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E1" w:rsidRDefault="003C54E1" w:rsidP="00FB2ADC">
      <w:pPr>
        <w:spacing w:before="120"/>
        <w:ind w:left="3972" w:firstLine="708"/>
        <w:rPr>
          <w:sz w:val="24"/>
        </w:rPr>
      </w:pPr>
      <w:r>
        <w:rPr>
          <w:sz w:val="24"/>
        </w:rPr>
        <w:t xml:space="preserve"> Додаток 2 </w:t>
      </w:r>
    </w:p>
    <w:p w:rsidR="003C54E1" w:rsidRDefault="003C54E1" w:rsidP="00FB2ADC">
      <w:pPr>
        <w:spacing w:before="120"/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3C54E1" w:rsidRDefault="003C54E1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керівника </w:t>
      </w:r>
      <w:r w:rsidRPr="00B01BC7">
        <w:rPr>
          <w:sz w:val="24"/>
        </w:rPr>
        <w:t xml:space="preserve">Черкаської </w:t>
      </w:r>
      <w:r>
        <w:rPr>
          <w:sz w:val="24"/>
        </w:rPr>
        <w:t xml:space="preserve">обласної   </w:t>
      </w:r>
    </w:p>
    <w:p w:rsidR="003C54E1" w:rsidRPr="005D7330" w:rsidRDefault="003C54E1" w:rsidP="00A3350A">
      <w:pPr>
        <w:ind w:left="4680"/>
        <w:rPr>
          <w:sz w:val="24"/>
        </w:rPr>
      </w:pPr>
      <w:r>
        <w:rPr>
          <w:sz w:val="24"/>
        </w:rPr>
        <w:t xml:space="preserve"> прокуратури </w:t>
      </w:r>
    </w:p>
    <w:p w:rsidR="003C54E1" w:rsidRPr="00DA09B7" w:rsidRDefault="007A6F0F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15</w:t>
      </w:r>
      <w:r w:rsidR="003C54E1">
        <w:rPr>
          <w:sz w:val="24"/>
        </w:rPr>
        <w:t xml:space="preserve"> вересня 2020 року № 421 к</w:t>
      </w:r>
    </w:p>
    <w:p w:rsidR="003C54E1" w:rsidRDefault="003C54E1" w:rsidP="00412AE8">
      <w:pPr>
        <w:rPr>
          <w:b/>
          <w:sz w:val="24"/>
        </w:rPr>
      </w:pPr>
    </w:p>
    <w:p w:rsidR="003C54E1" w:rsidRDefault="003C54E1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3C54E1" w:rsidRDefault="003C54E1" w:rsidP="00547EC6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на період карантину </w:t>
      </w:r>
    </w:p>
    <w:p w:rsidR="003C54E1" w:rsidRDefault="003C54E1" w:rsidP="00547EC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55"/>
        <w:gridCol w:w="6417"/>
      </w:tblGrid>
      <w:tr w:rsidR="003C54E1" w:rsidTr="00D64A0C">
        <w:trPr>
          <w:trHeight w:val="1190"/>
        </w:trPr>
        <w:tc>
          <w:tcPr>
            <w:tcW w:w="3330" w:type="dxa"/>
            <w:gridSpan w:val="2"/>
          </w:tcPr>
          <w:p w:rsidR="003C54E1" w:rsidRPr="00547EC6" w:rsidRDefault="003C54E1" w:rsidP="00547EC6">
            <w:pPr>
              <w:jc w:val="left"/>
              <w:rPr>
                <w:sz w:val="24"/>
                <w:szCs w:val="24"/>
              </w:rPr>
            </w:pPr>
            <w:r w:rsidRPr="00547EC6">
              <w:rPr>
                <w:sz w:val="24"/>
                <w:szCs w:val="24"/>
              </w:rPr>
              <w:t xml:space="preserve">Назва та категорія посади, стосовно якої прийнято рішення про необхідність призначення </w:t>
            </w:r>
          </w:p>
        </w:tc>
        <w:tc>
          <w:tcPr>
            <w:tcW w:w="6417" w:type="dxa"/>
          </w:tcPr>
          <w:p w:rsidR="003C54E1" w:rsidRPr="00547EC6" w:rsidRDefault="003C54E1" w:rsidP="00547EC6">
            <w:pPr>
              <w:jc w:val="left"/>
              <w:rPr>
                <w:sz w:val="24"/>
                <w:szCs w:val="24"/>
                <w:lang w:eastAsia="uk-UA"/>
              </w:rPr>
            </w:pPr>
            <w:r w:rsidRPr="00547EC6">
              <w:rPr>
                <w:sz w:val="24"/>
                <w:szCs w:val="24"/>
                <w:lang w:eastAsia="uk-UA"/>
              </w:rPr>
              <w:t>начальник відділу матеріально-технічного забезпечення та соціально-побутових потреб Черкаської обласної прокуратури (</w:t>
            </w:r>
            <w:r w:rsidRPr="00547EC6">
              <w:rPr>
                <w:sz w:val="24"/>
              </w:rPr>
              <w:t xml:space="preserve">категорія </w:t>
            </w:r>
            <w:r w:rsidRPr="00547EC6">
              <w:rPr>
                <w:sz w:val="24"/>
                <w:lang w:eastAsia="uk-UA"/>
              </w:rPr>
              <w:t>«</w:t>
            </w:r>
            <w:r w:rsidRPr="00547EC6">
              <w:rPr>
                <w:sz w:val="24"/>
              </w:rPr>
              <w:t>Б</w:t>
            </w:r>
            <w:r w:rsidRPr="00547EC6">
              <w:rPr>
                <w:sz w:val="24"/>
                <w:lang w:eastAsia="uk-UA"/>
              </w:rPr>
              <w:t>»)</w:t>
            </w:r>
          </w:p>
          <w:p w:rsidR="003C54E1" w:rsidRDefault="003C54E1" w:rsidP="00547EC6">
            <w:pPr>
              <w:rPr>
                <w:b/>
                <w:sz w:val="24"/>
                <w:szCs w:val="24"/>
              </w:rPr>
            </w:pPr>
          </w:p>
        </w:tc>
      </w:tr>
      <w:tr w:rsidR="003C54E1" w:rsidRPr="00FB1754" w:rsidTr="00D64A0C">
        <w:tblPrEx>
          <w:tblLook w:val="00A0"/>
        </w:tblPrEx>
        <w:tc>
          <w:tcPr>
            <w:tcW w:w="9747" w:type="dxa"/>
            <w:gridSpan w:val="3"/>
            <w:vAlign w:val="center"/>
          </w:tcPr>
          <w:p w:rsidR="003C54E1" w:rsidRPr="00FB1754" w:rsidRDefault="003C54E1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3C54E1" w:rsidRPr="00FB1754" w:rsidRDefault="003C54E1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C54E1" w:rsidRPr="00FB1754" w:rsidTr="00D64A0C">
        <w:tblPrEx>
          <w:tblLook w:val="00A0"/>
        </w:tblPrEx>
        <w:trPr>
          <w:trHeight w:val="405"/>
        </w:trPr>
        <w:tc>
          <w:tcPr>
            <w:tcW w:w="3330" w:type="dxa"/>
            <w:gridSpan w:val="2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417" w:type="dxa"/>
          </w:tcPr>
          <w:p w:rsidR="003C54E1" w:rsidRPr="00547EC6" w:rsidRDefault="003C54E1" w:rsidP="00412AE8">
            <w:pPr>
              <w:spacing w:after="120"/>
              <w:ind w:right="3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28">
              <w:rPr>
                <w:sz w:val="24"/>
                <w:szCs w:val="24"/>
              </w:rPr>
              <w:t>організація діяльності та здійснення загального керівництва відділом</w:t>
            </w:r>
            <w:r>
              <w:rPr>
                <w:sz w:val="24"/>
                <w:szCs w:val="24"/>
              </w:rPr>
              <w:t xml:space="preserve">, </w:t>
            </w:r>
            <w:r w:rsidRPr="001A2E28">
              <w:rPr>
                <w:sz w:val="24"/>
                <w:szCs w:val="24"/>
              </w:rPr>
              <w:t xml:space="preserve">здійснення контролю виконання заходів щодо утримання матеріально-технічної бази, капітального будівництва, виконання капітальних та поточних ремонтів, реконструкції будівель і споруд </w:t>
            </w:r>
            <w:r>
              <w:rPr>
                <w:sz w:val="24"/>
                <w:szCs w:val="24"/>
              </w:rPr>
              <w:t>органів обласної прокуратури</w:t>
            </w:r>
            <w:r w:rsidRPr="001A2E28">
              <w:rPr>
                <w:sz w:val="24"/>
                <w:szCs w:val="24"/>
              </w:rPr>
              <w:t>, матеріально-технічного забезпечення, оренди державного, комунального та іншого майна;</w:t>
            </w:r>
          </w:p>
          <w:p w:rsidR="003C54E1" w:rsidRPr="001A2E28" w:rsidRDefault="003C54E1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визначення потреби та забезпечення обласної прокуратури</w:t>
            </w:r>
            <w:r w:rsidRPr="001A2E28">
              <w:rPr>
                <w:sz w:val="24"/>
                <w:szCs w:val="24"/>
              </w:rPr>
              <w:t>, у межах виділеного фінансування, необхідним автотранспортом, автозапчастинами, гаражним</w:t>
            </w:r>
            <w:r>
              <w:rPr>
                <w:sz w:val="24"/>
                <w:szCs w:val="24"/>
              </w:rPr>
              <w:t xml:space="preserve"> обладнанням, пально-мастильними</w:t>
            </w:r>
            <w:r w:rsidRPr="001A2E28">
              <w:rPr>
                <w:sz w:val="24"/>
                <w:szCs w:val="24"/>
              </w:rPr>
              <w:t xml:space="preserve"> матеріалами, оргтехнікою та іншим майном згідно номенклатури;</w:t>
            </w:r>
          </w:p>
          <w:p w:rsidR="003C54E1" w:rsidRPr="001A2E28" w:rsidRDefault="003C54E1" w:rsidP="00412AE8">
            <w:pPr>
              <w:keepLines/>
              <w:tabs>
                <w:tab w:val="left" w:pos="1448"/>
              </w:tabs>
              <w:autoSpaceDE w:val="0"/>
              <w:autoSpaceDN w:val="0"/>
              <w:adjustRightInd w:val="0"/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 xml:space="preserve">- </w:t>
            </w:r>
            <w:r w:rsidRPr="001A2E28">
              <w:rPr>
                <w:kern w:val="16"/>
                <w:sz w:val="24"/>
                <w:szCs w:val="24"/>
              </w:rPr>
              <w:t xml:space="preserve">участь у роботі комітету з тендерних торгів </w:t>
            </w:r>
            <w:r>
              <w:rPr>
                <w:kern w:val="16"/>
                <w:sz w:val="24"/>
                <w:szCs w:val="24"/>
              </w:rPr>
              <w:t xml:space="preserve">обласної прокуратури </w:t>
            </w:r>
            <w:r w:rsidRPr="001A2E28">
              <w:rPr>
                <w:kern w:val="16"/>
                <w:sz w:val="24"/>
                <w:szCs w:val="24"/>
              </w:rPr>
              <w:t xml:space="preserve">та </w:t>
            </w:r>
            <w:r w:rsidRPr="001A2E28">
              <w:rPr>
                <w:sz w:val="24"/>
                <w:szCs w:val="24"/>
              </w:rPr>
              <w:t xml:space="preserve">забезпечення підготовки проектів договорів </w:t>
            </w:r>
            <w:r w:rsidRPr="001A2E28">
              <w:rPr>
                <w:kern w:val="16"/>
                <w:sz w:val="24"/>
                <w:szCs w:val="24"/>
              </w:rPr>
              <w:t>та інших документів з питань закупівель</w:t>
            </w:r>
            <w:r w:rsidRPr="001A2E28">
              <w:rPr>
                <w:sz w:val="24"/>
                <w:szCs w:val="24"/>
              </w:rPr>
              <w:t>, здійснення контролю за виконанням договірних умов, отримання та розподіл придбаного майна та засобів;</w:t>
            </w:r>
          </w:p>
          <w:p w:rsidR="003C54E1" w:rsidRPr="008B241E" w:rsidRDefault="003C54E1" w:rsidP="000206F0">
            <w:pPr>
              <w:tabs>
                <w:tab w:val="left" w:pos="1418"/>
              </w:tabs>
              <w:spacing w:after="120"/>
              <w:ind w:right="30" w:firstLine="62"/>
              <w:rPr>
                <w:kern w:val="16"/>
                <w:sz w:val="24"/>
                <w:szCs w:val="24"/>
              </w:rPr>
            </w:pPr>
            <w:r w:rsidRPr="001A2E28">
              <w:rPr>
                <w:kern w:val="16"/>
                <w:sz w:val="24"/>
                <w:szCs w:val="24"/>
              </w:rPr>
              <w:t xml:space="preserve">- </w:t>
            </w:r>
            <w:r>
              <w:rPr>
                <w:kern w:val="16"/>
                <w:sz w:val="24"/>
                <w:szCs w:val="24"/>
              </w:rPr>
              <w:t>о</w:t>
            </w:r>
            <w:r w:rsidRPr="008B241E">
              <w:rPr>
                <w:kern w:val="16"/>
                <w:sz w:val="24"/>
                <w:szCs w:val="24"/>
              </w:rPr>
              <w:t>рганізація контролю за експлуатацією, зберіганням та використанням транспортних засобів</w:t>
            </w:r>
            <w:r w:rsidRPr="008B241E">
              <w:rPr>
                <w:sz w:val="24"/>
                <w:szCs w:val="24"/>
              </w:rPr>
              <w:t xml:space="preserve"> обласної прокуратури та місцевих прокуратур</w:t>
            </w:r>
            <w:r w:rsidRPr="008B241E">
              <w:rPr>
                <w:kern w:val="16"/>
                <w:sz w:val="24"/>
                <w:szCs w:val="24"/>
              </w:rPr>
              <w:t xml:space="preserve">, їх технічним обслуговуванням і ремонтом. Контроль та забезпечення належної експлуатації гаражного обладнання,  ефективного використання пально-мастильних матеріалів в обласній </w:t>
            </w:r>
            <w:r w:rsidRPr="008B241E">
              <w:rPr>
                <w:sz w:val="24"/>
                <w:szCs w:val="24"/>
              </w:rPr>
              <w:t>прокуратурі та місцевих прокуратурах</w:t>
            </w:r>
            <w:r w:rsidRPr="008B241E">
              <w:rPr>
                <w:kern w:val="16"/>
                <w:sz w:val="24"/>
                <w:szCs w:val="24"/>
              </w:rPr>
              <w:t>;</w:t>
            </w:r>
          </w:p>
          <w:p w:rsidR="003C54E1" w:rsidRPr="008B241E" w:rsidRDefault="003C54E1" w:rsidP="000206F0">
            <w:pPr>
              <w:keepLines/>
              <w:tabs>
                <w:tab w:val="left" w:pos="1448"/>
              </w:tabs>
              <w:spacing w:after="120"/>
              <w:ind w:right="30"/>
              <w:rPr>
                <w:kern w:val="16"/>
                <w:sz w:val="24"/>
                <w:szCs w:val="24"/>
              </w:rPr>
            </w:pPr>
            <w:r w:rsidRPr="001A2E28">
              <w:rPr>
                <w:kern w:val="16"/>
                <w:sz w:val="24"/>
                <w:szCs w:val="24"/>
              </w:rPr>
              <w:t>-</w:t>
            </w:r>
            <w:r w:rsidRPr="007C3731">
              <w:rPr>
                <w:kern w:val="16"/>
              </w:rPr>
              <w:t xml:space="preserve"> </w:t>
            </w:r>
            <w:r>
              <w:rPr>
                <w:kern w:val="16"/>
                <w:sz w:val="24"/>
                <w:szCs w:val="24"/>
              </w:rPr>
              <w:t>у</w:t>
            </w:r>
            <w:r w:rsidRPr="008B241E">
              <w:rPr>
                <w:kern w:val="16"/>
                <w:sz w:val="24"/>
                <w:szCs w:val="24"/>
              </w:rPr>
              <w:t>часть у процесі укладання та супроводження договорів щодо здійснення будівництва, реконструкції, капітального та поточного ремонтів об’єктів обласної прокуратури, здійснення контролю за відповідністю обсягів та якості виконаних робіт проектам, технічним умовам і Державним будівельним нормам України. Організація</w:t>
            </w:r>
            <w:r w:rsidRPr="008B241E">
              <w:rPr>
                <w:sz w:val="24"/>
                <w:szCs w:val="24"/>
              </w:rPr>
              <w:t xml:space="preserve"> контролю за використанням та збереженням матеріально-технічних засобів прокуратури області та місцевих прокуратур.</w:t>
            </w:r>
            <w:r w:rsidRPr="008B241E">
              <w:rPr>
                <w:kern w:val="16"/>
                <w:sz w:val="24"/>
                <w:szCs w:val="24"/>
              </w:rPr>
              <w:t xml:space="preserve"> </w:t>
            </w:r>
            <w:r w:rsidRPr="008B241E">
              <w:rPr>
                <w:sz w:val="24"/>
                <w:szCs w:val="24"/>
              </w:rPr>
              <w:t>Внесення пропозиції щодо списання у встановленому порядку техніки, обладнання та майна в межах  компетенції. Здійснення обліку службового житла органів обласної прокуратури;</w:t>
            </w:r>
          </w:p>
          <w:p w:rsidR="003C54E1" w:rsidRPr="001A2E28" w:rsidRDefault="003C54E1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sz w:val="24"/>
                <w:szCs w:val="24"/>
              </w:rPr>
              <w:lastRenderedPageBreak/>
              <w:t xml:space="preserve">- </w:t>
            </w:r>
            <w:r w:rsidRPr="001A2E28">
              <w:rPr>
                <w:kern w:val="16"/>
                <w:sz w:val="24"/>
                <w:szCs w:val="24"/>
              </w:rPr>
              <w:t xml:space="preserve">забезпечення контролю за дотриманням порядку допуску відвідувачів до адміністративних будівель </w:t>
            </w:r>
            <w:r>
              <w:rPr>
                <w:sz w:val="24"/>
                <w:szCs w:val="24"/>
              </w:rPr>
              <w:t xml:space="preserve">обласної прокуратури </w:t>
            </w:r>
            <w:r w:rsidRPr="001A2E28">
              <w:rPr>
                <w:sz w:val="24"/>
                <w:szCs w:val="24"/>
              </w:rPr>
              <w:t xml:space="preserve">та за переміщенням матеріально-технічних засобів через пункти пропуску </w:t>
            </w:r>
            <w:r>
              <w:rPr>
                <w:sz w:val="24"/>
                <w:szCs w:val="24"/>
              </w:rPr>
              <w:t xml:space="preserve">обласної </w:t>
            </w:r>
            <w:r w:rsidRPr="001A2E28">
              <w:rPr>
                <w:sz w:val="24"/>
                <w:szCs w:val="24"/>
              </w:rPr>
              <w:t>прокуратури</w:t>
            </w:r>
            <w:r w:rsidRPr="001A2E28">
              <w:rPr>
                <w:kern w:val="16"/>
                <w:sz w:val="24"/>
                <w:szCs w:val="24"/>
              </w:rPr>
              <w:t>;</w:t>
            </w:r>
          </w:p>
          <w:p w:rsidR="003C54E1" w:rsidRPr="001A2E28" w:rsidRDefault="003C54E1" w:rsidP="000206F0">
            <w:pPr>
              <w:tabs>
                <w:tab w:val="num" w:pos="0"/>
                <w:tab w:val="left" w:pos="540"/>
                <w:tab w:val="left" w:pos="1448"/>
              </w:tabs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 xml:space="preserve">-  проведення у межах компетенції відділу відповідно до планів роботи чи доручень керівництва </w:t>
            </w:r>
            <w:r>
              <w:rPr>
                <w:sz w:val="24"/>
                <w:szCs w:val="24"/>
              </w:rPr>
              <w:t xml:space="preserve">обласної прокуратури </w:t>
            </w:r>
            <w:r w:rsidRPr="001A2E28">
              <w:rPr>
                <w:sz w:val="24"/>
                <w:szCs w:val="24"/>
              </w:rPr>
              <w:t>перевірок місцевих прокуратур, надання їм практичної допомоги, забезпечення контролю за усуненням виявлених недоліків</w:t>
            </w:r>
            <w:r>
              <w:rPr>
                <w:sz w:val="24"/>
                <w:szCs w:val="24"/>
              </w:rPr>
              <w:t xml:space="preserve">; </w:t>
            </w:r>
            <w:r w:rsidRPr="000206F0">
              <w:rPr>
                <w:sz w:val="24"/>
                <w:szCs w:val="24"/>
              </w:rPr>
              <w:t>організація підготовки проектів організаційно-розпорядчих документів з питань, що належать до компетенції відділу;</w:t>
            </w:r>
            <w:r>
              <w:rPr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>забезпечення за</w:t>
            </w:r>
            <w:r>
              <w:rPr>
                <w:sz w:val="24"/>
                <w:szCs w:val="24"/>
              </w:rPr>
              <w:t xml:space="preserve"> дорученням керівництва обласної прокуратури </w:t>
            </w:r>
            <w:r w:rsidRPr="001A2E28">
              <w:rPr>
                <w:sz w:val="24"/>
                <w:szCs w:val="24"/>
              </w:rPr>
              <w:t>представництва в організаціях і установах з питань віднесених до компетенції відділу;</w:t>
            </w:r>
          </w:p>
          <w:p w:rsidR="003C54E1" w:rsidRPr="001A2E28" w:rsidRDefault="003C54E1" w:rsidP="000206F0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>забезпечення зберігання, видачі відомчої вогнепальної зброї</w:t>
            </w:r>
            <w:r w:rsidRPr="001A2E28">
              <w:rPr>
                <w:b/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>та боєприпасів до неї, оформлення відповідної документації;</w:t>
            </w:r>
            <w:r>
              <w:rPr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>опрацювання заявок та забезпечення виготовлення гербових печаток</w:t>
            </w:r>
            <w:r>
              <w:rPr>
                <w:sz w:val="24"/>
                <w:szCs w:val="24"/>
              </w:rPr>
              <w:t xml:space="preserve"> Черкаської обласної прокуратури</w:t>
            </w:r>
            <w:r w:rsidRPr="001A2E28">
              <w:rPr>
                <w:sz w:val="24"/>
                <w:szCs w:val="24"/>
              </w:rPr>
              <w:t>, місцевих прокуратур, печаток і штампів структурних підрозділів</w:t>
            </w:r>
            <w:r>
              <w:rPr>
                <w:sz w:val="24"/>
                <w:szCs w:val="24"/>
              </w:rPr>
              <w:t xml:space="preserve"> обласної прокуратури</w:t>
            </w:r>
            <w:r w:rsidRPr="001A2E28">
              <w:rPr>
                <w:sz w:val="24"/>
                <w:szCs w:val="24"/>
              </w:rPr>
              <w:t>, місцевих прокуратур</w:t>
            </w:r>
            <w:r w:rsidRPr="001A2E28">
              <w:rPr>
                <w:kern w:val="16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>здійснення роботи із документами з грифом «Для службового користування» відповідно до встановленого порядку роботи з документами, які містять службову інформацію;</w:t>
            </w:r>
          </w:p>
          <w:p w:rsidR="003C54E1" w:rsidRPr="001A2E28" w:rsidRDefault="003C54E1" w:rsidP="000206F0">
            <w:pPr>
              <w:shd w:val="clear" w:color="auto" w:fill="FFFFFF"/>
              <w:tabs>
                <w:tab w:val="left" w:pos="-4111"/>
                <w:tab w:val="left" w:pos="1448"/>
              </w:tabs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sz w:val="24"/>
                <w:szCs w:val="24"/>
              </w:rPr>
              <w:t xml:space="preserve">- </w:t>
            </w:r>
            <w:r w:rsidRPr="001A2E28">
              <w:rPr>
                <w:kern w:val="16"/>
                <w:sz w:val="24"/>
                <w:szCs w:val="24"/>
              </w:rPr>
              <w:t xml:space="preserve">організація роботи з </w:t>
            </w:r>
            <w:r w:rsidRPr="001A2E28">
              <w:rPr>
                <w:sz w:val="24"/>
                <w:szCs w:val="24"/>
              </w:rPr>
              <w:t xml:space="preserve">удосконалення та координації пожежно-профілактичної роботи, розробка комплексних заходів щодо поліпшення пожежної безпеки на об’єктах </w:t>
            </w:r>
            <w:r>
              <w:rPr>
                <w:sz w:val="24"/>
                <w:szCs w:val="24"/>
              </w:rPr>
              <w:t xml:space="preserve">обласної прокуратури </w:t>
            </w:r>
            <w:r w:rsidRPr="001A2E28">
              <w:rPr>
                <w:sz w:val="24"/>
                <w:szCs w:val="24"/>
              </w:rPr>
              <w:t>та місцевих прокуратур, контроль їх виконання;</w:t>
            </w:r>
            <w:r w:rsidRPr="001A2E28">
              <w:rPr>
                <w:bCs/>
                <w:kern w:val="16"/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>забезпечення безаварійної експлуатації електромереж та електрообладнання;</w:t>
            </w:r>
            <w:r>
              <w:rPr>
                <w:sz w:val="24"/>
                <w:szCs w:val="24"/>
              </w:rPr>
              <w:t xml:space="preserve"> </w:t>
            </w:r>
          </w:p>
          <w:p w:rsidR="003C54E1" w:rsidRPr="00412AE8" w:rsidRDefault="003C54E1" w:rsidP="000206F0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>-</w:t>
            </w:r>
            <w:r w:rsidRPr="001A2E28">
              <w:rPr>
                <w:sz w:val="24"/>
                <w:szCs w:val="24"/>
              </w:rPr>
              <w:t xml:space="preserve"> організація роботи прибиральників службових приміщень щодо утримання в належному санітарному стані приміщень </w:t>
            </w:r>
            <w:r>
              <w:rPr>
                <w:sz w:val="24"/>
                <w:szCs w:val="24"/>
              </w:rPr>
              <w:t>та території обласної прокуратури</w:t>
            </w:r>
            <w:r w:rsidRPr="001A2E28">
              <w:rPr>
                <w:sz w:val="24"/>
                <w:szCs w:val="24"/>
              </w:rPr>
              <w:t>;</w:t>
            </w:r>
            <w:r w:rsidRPr="001A2E28">
              <w:rPr>
                <w:bCs/>
                <w:kern w:val="16"/>
                <w:sz w:val="24"/>
                <w:szCs w:val="24"/>
              </w:rPr>
              <w:t xml:space="preserve"> забезпечення належних умов праці працівникам</w:t>
            </w:r>
            <w:r w:rsidRPr="001A2E28">
              <w:rPr>
                <w:sz w:val="24"/>
                <w:szCs w:val="24"/>
              </w:rPr>
              <w:t>,</w:t>
            </w:r>
            <w:r w:rsidRPr="001A2E28">
              <w:rPr>
                <w:bCs/>
                <w:kern w:val="16"/>
                <w:sz w:val="24"/>
                <w:szCs w:val="24"/>
              </w:rPr>
              <w:t xml:space="preserve"> дотримання санітарно-технічного стану в службових та допоміжних приміщеннях, а також на території </w:t>
            </w:r>
            <w:r>
              <w:rPr>
                <w:sz w:val="24"/>
                <w:szCs w:val="24"/>
              </w:rPr>
              <w:t>Черкаської обласної прокуратури</w:t>
            </w:r>
            <w:r w:rsidRPr="001A2E28">
              <w:rPr>
                <w:bCs/>
                <w:kern w:val="16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>здійснення контролю за дотриманням працівниками відділу трудової дисципліни, правил охорони праці, протипоже</w:t>
            </w:r>
            <w:r>
              <w:rPr>
                <w:sz w:val="24"/>
                <w:szCs w:val="24"/>
              </w:rPr>
              <w:t xml:space="preserve">жної безпеки та санітарних норм; </w:t>
            </w:r>
            <w:r w:rsidRPr="00412AE8">
              <w:rPr>
                <w:sz w:val="24"/>
                <w:szCs w:val="24"/>
              </w:rPr>
              <w:t xml:space="preserve">виконання інших службових доручень керівництва </w:t>
            </w:r>
            <w:r>
              <w:rPr>
                <w:sz w:val="24"/>
                <w:szCs w:val="24"/>
              </w:rPr>
              <w:t xml:space="preserve">обласної </w:t>
            </w:r>
            <w:r w:rsidRPr="00412AE8">
              <w:rPr>
                <w:sz w:val="24"/>
                <w:szCs w:val="24"/>
              </w:rPr>
              <w:t>прокуратури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C54E1" w:rsidRPr="00FB1754" w:rsidTr="00D64A0C">
        <w:tblPrEx>
          <w:tblLook w:val="00A0"/>
        </w:tblPrEx>
        <w:trPr>
          <w:trHeight w:val="880"/>
        </w:trPr>
        <w:tc>
          <w:tcPr>
            <w:tcW w:w="3330" w:type="dxa"/>
            <w:gridSpan w:val="2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417" w:type="dxa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 8800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>
              <w:rPr>
                <w:sz w:val="24"/>
                <w:szCs w:val="24"/>
              </w:rPr>
              <w:t>країни                      від 18.01.2017 №</w:t>
            </w:r>
            <w:r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C54E1" w:rsidRPr="00FB1754" w:rsidTr="00D64A0C">
        <w:tblPrEx>
          <w:tblLook w:val="00A0"/>
        </w:tblPrEx>
        <w:tc>
          <w:tcPr>
            <w:tcW w:w="3330" w:type="dxa"/>
            <w:gridSpan w:val="2"/>
          </w:tcPr>
          <w:p w:rsidR="003C54E1" w:rsidRPr="00E93DCC" w:rsidRDefault="003C54E1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3C54E1" w:rsidRPr="00E93DCC" w:rsidRDefault="003C54E1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:rsidR="003C54E1" w:rsidRDefault="003C54E1" w:rsidP="00547E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>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3C54E1" w:rsidRPr="003F1187" w:rsidRDefault="003C54E1" w:rsidP="0054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3C54E1" w:rsidRPr="00FB1754" w:rsidTr="00D64A0C">
        <w:tblPrEx>
          <w:tblLook w:val="00A0"/>
        </w:tblPrEx>
        <w:tc>
          <w:tcPr>
            <w:tcW w:w="3330" w:type="dxa"/>
            <w:gridSpan w:val="2"/>
          </w:tcPr>
          <w:p w:rsidR="003C54E1" w:rsidRPr="00E93DCC" w:rsidRDefault="003C54E1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417" w:type="dxa"/>
          </w:tcPr>
          <w:p w:rsidR="003C54E1" w:rsidRDefault="003C54E1" w:rsidP="00547EC6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3C54E1" w:rsidRPr="002F074F" w:rsidRDefault="003C54E1" w:rsidP="00547EC6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3C54E1" w:rsidRPr="002F074F" w:rsidRDefault="003C54E1" w:rsidP="00547EC6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3C54E1" w:rsidRPr="00AE096C" w:rsidRDefault="003C54E1" w:rsidP="00547EC6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3C54E1" w:rsidRDefault="003C54E1" w:rsidP="00547EC6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 год. 45 хв. 18 вересня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3C54E1" w:rsidRPr="00246BF9" w:rsidRDefault="003C54E1" w:rsidP="00866541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 дату, час та місце проведення </w:t>
            </w:r>
            <w:r w:rsidR="00866541">
              <w:rPr>
                <w:sz w:val="24"/>
                <w:szCs w:val="24"/>
                <w:shd w:val="clear" w:color="auto" w:fill="FFFFFF"/>
              </w:rPr>
              <w:t xml:space="preserve">співбесіди запрошеним для проходження </w:t>
            </w:r>
            <w:r>
              <w:rPr>
                <w:sz w:val="24"/>
                <w:szCs w:val="24"/>
                <w:shd w:val="clear" w:color="auto" w:fill="FFFFFF"/>
              </w:rPr>
              <w:t>кандидатам буде повідомлено додатково</w:t>
            </w:r>
            <w:r w:rsidR="00D64A0C">
              <w:rPr>
                <w:sz w:val="24"/>
                <w:szCs w:val="24"/>
                <w:shd w:val="clear" w:color="auto" w:fill="FFFFFF"/>
              </w:rPr>
              <w:t xml:space="preserve"> (електронною поштою)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54E1" w:rsidRPr="00FB1754" w:rsidTr="00D64A0C">
        <w:tblPrEx>
          <w:tblLook w:val="00A0"/>
        </w:tblPrEx>
        <w:tc>
          <w:tcPr>
            <w:tcW w:w="3330" w:type="dxa"/>
            <w:gridSpan w:val="2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</w:t>
            </w:r>
            <w:r w:rsidR="00EF26C7">
              <w:rPr>
                <w:sz w:val="24"/>
                <w:szCs w:val="24"/>
              </w:rPr>
              <w:t>цію з питань проведення добору</w:t>
            </w:r>
          </w:p>
        </w:tc>
        <w:tc>
          <w:tcPr>
            <w:tcW w:w="6417" w:type="dxa"/>
          </w:tcPr>
          <w:p w:rsidR="003C54E1" w:rsidRDefault="00866541" w:rsidP="00B05A7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Гіндик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</w:t>
            </w:r>
            <w:r w:rsidR="003C54E1">
              <w:rPr>
                <w:sz w:val="24"/>
                <w:szCs w:val="24"/>
                <w:lang w:val="ru-RU"/>
              </w:rPr>
              <w:t>вна</w:t>
            </w:r>
            <w:proofErr w:type="spellEnd"/>
            <w:r w:rsidR="003C54E1"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3C54E1" w:rsidRPr="005D1F99" w:rsidRDefault="003C54E1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C54E1" w:rsidRPr="00E93DCC" w:rsidRDefault="003C54E1" w:rsidP="00B05A70">
            <w:pPr>
              <w:rPr>
                <w:sz w:val="24"/>
                <w:szCs w:val="24"/>
              </w:rPr>
            </w:pPr>
          </w:p>
        </w:tc>
      </w:tr>
      <w:tr w:rsidR="003C54E1" w:rsidRPr="00FB1754" w:rsidTr="00D64A0C">
        <w:tblPrEx>
          <w:tblLook w:val="00A0"/>
        </w:tblPrEx>
        <w:tc>
          <w:tcPr>
            <w:tcW w:w="9747" w:type="dxa"/>
            <w:gridSpan w:val="3"/>
          </w:tcPr>
          <w:p w:rsidR="003C54E1" w:rsidRPr="00E93DCC" w:rsidRDefault="003C54E1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C54E1" w:rsidRPr="00FB1754" w:rsidTr="00D64A0C">
        <w:tblPrEx>
          <w:tblLook w:val="00A0"/>
        </w:tblPrEx>
        <w:tc>
          <w:tcPr>
            <w:tcW w:w="675" w:type="dxa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417" w:type="dxa"/>
          </w:tcPr>
          <w:p w:rsidR="003C54E1" w:rsidRPr="00246BF9" w:rsidRDefault="00EF26C7" w:rsidP="00B05A7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вища освіта не нижче</w:t>
            </w:r>
            <w:r w:rsidR="003C54E1" w:rsidRPr="000F399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C54E1">
              <w:rPr>
                <w:sz w:val="24"/>
                <w:szCs w:val="24"/>
                <w:shd w:val="clear" w:color="auto" w:fill="FFFFFF"/>
              </w:rPr>
              <w:t>магістр</w:t>
            </w:r>
            <w:r>
              <w:rPr>
                <w:sz w:val="24"/>
                <w:szCs w:val="24"/>
                <w:shd w:val="clear" w:color="auto" w:fill="FFFFFF"/>
              </w:rPr>
              <w:t xml:space="preserve">а </w:t>
            </w:r>
            <w:r w:rsidR="003C54E1"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="003C54E1"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="003C54E1"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 w:rsidR="003C54E1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C54E1" w:rsidRPr="00FB1754" w:rsidTr="00D64A0C">
        <w:tblPrEx>
          <w:tblLook w:val="00A0"/>
        </w:tblPrEx>
        <w:tc>
          <w:tcPr>
            <w:tcW w:w="675" w:type="dxa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417" w:type="dxa"/>
          </w:tcPr>
          <w:p w:rsidR="003C54E1" w:rsidRPr="00E93DCC" w:rsidRDefault="007A6F0F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54E1">
              <w:rPr>
                <w:sz w:val="24"/>
                <w:szCs w:val="24"/>
              </w:rPr>
              <w:t>освід роботи на посадах державної служби категорії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>
              <w:rPr>
                <w:sz w:val="24"/>
                <w:szCs w:val="24"/>
              </w:rPr>
              <w:t xml:space="preserve">и власності не менше двох </w:t>
            </w:r>
            <w:r w:rsidR="003C54E1">
              <w:rPr>
                <w:sz w:val="24"/>
                <w:szCs w:val="24"/>
              </w:rPr>
              <w:t xml:space="preserve">років </w:t>
            </w:r>
          </w:p>
        </w:tc>
      </w:tr>
      <w:tr w:rsidR="003C54E1" w:rsidRPr="00FB1754" w:rsidTr="00D64A0C">
        <w:tblPrEx>
          <w:tblLook w:val="00A0"/>
        </w:tblPrEx>
        <w:trPr>
          <w:trHeight w:val="557"/>
        </w:trPr>
        <w:tc>
          <w:tcPr>
            <w:tcW w:w="675" w:type="dxa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C54E1" w:rsidRPr="00243317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417" w:type="dxa"/>
          </w:tcPr>
          <w:p w:rsidR="003C54E1" w:rsidRPr="00E93DCC" w:rsidRDefault="003C54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3C54E1" w:rsidRDefault="003C54E1" w:rsidP="00A3350A"/>
    <w:sectPr w:rsidR="003C54E1" w:rsidSect="00D64A0C">
      <w:pgSz w:w="11906" w:h="16838"/>
      <w:pgMar w:top="719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95B"/>
    <w:multiLevelType w:val="hybridMultilevel"/>
    <w:tmpl w:val="F3F22E54"/>
    <w:lvl w:ilvl="0" w:tplc="52306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0A"/>
    <w:rsid w:val="000206F0"/>
    <w:rsid w:val="0009626C"/>
    <w:rsid w:val="000C520B"/>
    <w:rsid w:val="000F3990"/>
    <w:rsid w:val="00146643"/>
    <w:rsid w:val="00192310"/>
    <w:rsid w:val="001A2E28"/>
    <w:rsid w:val="001E6A37"/>
    <w:rsid w:val="00243317"/>
    <w:rsid w:val="00246BF9"/>
    <w:rsid w:val="002C10F1"/>
    <w:rsid w:val="002F074F"/>
    <w:rsid w:val="00311057"/>
    <w:rsid w:val="00314675"/>
    <w:rsid w:val="00327566"/>
    <w:rsid w:val="00337956"/>
    <w:rsid w:val="003450FA"/>
    <w:rsid w:val="00374802"/>
    <w:rsid w:val="003C5175"/>
    <w:rsid w:val="003C54E1"/>
    <w:rsid w:val="003F1187"/>
    <w:rsid w:val="00412AE8"/>
    <w:rsid w:val="004130CE"/>
    <w:rsid w:val="004145DD"/>
    <w:rsid w:val="00422561"/>
    <w:rsid w:val="00424263"/>
    <w:rsid w:val="00475435"/>
    <w:rsid w:val="00483337"/>
    <w:rsid w:val="004A6778"/>
    <w:rsid w:val="005040C0"/>
    <w:rsid w:val="00540152"/>
    <w:rsid w:val="00547EC6"/>
    <w:rsid w:val="00577CA7"/>
    <w:rsid w:val="005D1F99"/>
    <w:rsid w:val="005D7330"/>
    <w:rsid w:val="005F2AE6"/>
    <w:rsid w:val="00634920"/>
    <w:rsid w:val="006771B3"/>
    <w:rsid w:val="006C6958"/>
    <w:rsid w:val="007A6F0F"/>
    <w:rsid w:val="007C3731"/>
    <w:rsid w:val="00830FDF"/>
    <w:rsid w:val="008358A1"/>
    <w:rsid w:val="00866541"/>
    <w:rsid w:val="008B241E"/>
    <w:rsid w:val="00965443"/>
    <w:rsid w:val="009D6BC9"/>
    <w:rsid w:val="00A17240"/>
    <w:rsid w:val="00A3350A"/>
    <w:rsid w:val="00A51050"/>
    <w:rsid w:val="00A87793"/>
    <w:rsid w:val="00A91049"/>
    <w:rsid w:val="00AB62EF"/>
    <w:rsid w:val="00AE096C"/>
    <w:rsid w:val="00B01BC7"/>
    <w:rsid w:val="00B05A70"/>
    <w:rsid w:val="00B20A1B"/>
    <w:rsid w:val="00B51066"/>
    <w:rsid w:val="00B91971"/>
    <w:rsid w:val="00B9466B"/>
    <w:rsid w:val="00BD3F61"/>
    <w:rsid w:val="00BD644A"/>
    <w:rsid w:val="00BF5BFF"/>
    <w:rsid w:val="00C42E84"/>
    <w:rsid w:val="00CE1BDF"/>
    <w:rsid w:val="00CE4EB4"/>
    <w:rsid w:val="00D64A0C"/>
    <w:rsid w:val="00D8117B"/>
    <w:rsid w:val="00D85EED"/>
    <w:rsid w:val="00DA09B7"/>
    <w:rsid w:val="00DB6F98"/>
    <w:rsid w:val="00DD7DAC"/>
    <w:rsid w:val="00E93DCC"/>
    <w:rsid w:val="00EB3C7E"/>
    <w:rsid w:val="00ED761C"/>
    <w:rsid w:val="00EF26C7"/>
    <w:rsid w:val="00F14B80"/>
    <w:rsid w:val="00FB1754"/>
    <w:rsid w:val="00FB2ADC"/>
    <w:rsid w:val="00FB360B"/>
    <w:rsid w:val="00FB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styleId="HTML">
    <w:name w:val="HTML Cite"/>
    <w:basedOn w:val="a0"/>
    <w:uiPriority w:val="99"/>
    <w:semiHidden/>
    <w:rsid w:val="00ED761C"/>
    <w:rPr>
      <w:rFonts w:cs="Times New Roman"/>
      <w:i/>
      <w:iCs/>
    </w:rPr>
  </w:style>
  <w:style w:type="paragraph" w:styleId="a3">
    <w:name w:val="Body Text"/>
    <w:basedOn w:val="a"/>
    <w:link w:val="a4"/>
    <w:uiPriority w:val="99"/>
    <w:rsid w:val="00B51066"/>
    <w:pPr>
      <w:widowControl w:val="0"/>
      <w:spacing w:after="120"/>
      <w:jc w:val="left"/>
    </w:pPr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B51066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">
    <w:name w:val="Знак Знак1"/>
    <w:uiPriority w:val="99"/>
    <w:rsid w:val="00B51066"/>
    <w:rPr>
      <w:rFonts w:ascii="Courier New" w:hAnsi="Courier New"/>
      <w:color w:val="000000"/>
      <w:sz w:val="24"/>
      <w:lang w:val="uk-UA" w:eastAsia="uk-UA"/>
    </w:rPr>
  </w:style>
  <w:style w:type="paragraph" w:styleId="a5">
    <w:name w:val="List Paragraph"/>
    <w:basedOn w:val="a"/>
    <w:uiPriority w:val="99"/>
    <w:qFormat/>
    <w:rsid w:val="00412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4478</Words>
  <Characters>2553</Characters>
  <Application>Microsoft Office Word</Application>
  <DocSecurity>0</DocSecurity>
  <Lines>21</Lines>
  <Paragraphs>14</Paragraphs>
  <ScaleCrop>false</ScaleCrop>
  <Company>TTR Group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2020-09-15T12:36:00Z</cp:lastPrinted>
  <dcterms:created xsi:type="dcterms:W3CDTF">2020-09-15T07:48:00Z</dcterms:created>
  <dcterms:modified xsi:type="dcterms:W3CDTF">2020-09-15T12:36:00Z</dcterms:modified>
</cp:coreProperties>
</file>