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80" w:rsidRDefault="00A81280" w:rsidP="009E2C64">
      <w:pPr>
        <w:ind w:left="3972" w:firstLine="708"/>
        <w:rPr>
          <w:sz w:val="24"/>
        </w:rPr>
      </w:pPr>
      <w:r>
        <w:rPr>
          <w:sz w:val="24"/>
        </w:rPr>
        <w:t xml:space="preserve"> Додаток 1</w:t>
      </w:r>
    </w:p>
    <w:p w:rsidR="00A81280" w:rsidRDefault="00A81280" w:rsidP="009E2C64">
      <w:pPr>
        <w:ind w:left="3972" w:firstLine="708"/>
        <w:rPr>
          <w:sz w:val="24"/>
        </w:rPr>
      </w:pPr>
    </w:p>
    <w:p w:rsidR="00A81280" w:rsidRDefault="00A81280" w:rsidP="00A3350A">
      <w:pPr>
        <w:ind w:left="4680"/>
        <w:rPr>
          <w:sz w:val="24"/>
        </w:rPr>
      </w:pPr>
      <w:r>
        <w:rPr>
          <w:sz w:val="24"/>
        </w:rPr>
        <w:t xml:space="preserve"> ЗАТВЕРДЖЕНО</w:t>
      </w:r>
    </w:p>
    <w:p w:rsidR="00A81280" w:rsidRDefault="00A81280" w:rsidP="00A3350A">
      <w:pPr>
        <w:ind w:left="4680"/>
        <w:rPr>
          <w:sz w:val="24"/>
        </w:rPr>
      </w:pPr>
      <w:r w:rsidRPr="005D7330">
        <w:rPr>
          <w:sz w:val="24"/>
        </w:rPr>
        <w:t xml:space="preserve"> наказ</w:t>
      </w:r>
      <w:r>
        <w:rPr>
          <w:sz w:val="24"/>
        </w:rPr>
        <w:t>ом</w:t>
      </w:r>
      <w:r w:rsidRPr="005D7330">
        <w:rPr>
          <w:sz w:val="24"/>
        </w:rPr>
        <w:t xml:space="preserve"> </w:t>
      </w:r>
      <w:r>
        <w:rPr>
          <w:sz w:val="24"/>
        </w:rPr>
        <w:t xml:space="preserve">керівника Черкаської обласної </w:t>
      </w:r>
    </w:p>
    <w:p w:rsidR="00A81280" w:rsidRPr="005D7330" w:rsidRDefault="00A81280" w:rsidP="00A3350A">
      <w:pPr>
        <w:ind w:left="4680"/>
        <w:rPr>
          <w:sz w:val="24"/>
        </w:rPr>
      </w:pPr>
      <w:r>
        <w:rPr>
          <w:sz w:val="24"/>
        </w:rPr>
        <w:t xml:space="preserve"> прокуратури </w:t>
      </w:r>
    </w:p>
    <w:p w:rsidR="00A81280" w:rsidRPr="00DA09B7" w:rsidRDefault="00A81280" w:rsidP="00A3350A">
      <w:pPr>
        <w:ind w:left="4680"/>
        <w:rPr>
          <w:b/>
          <w:sz w:val="12"/>
          <w:szCs w:val="12"/>
        </w:rPr>
      </w:pPr>
      <w:r>
        <w:rPr>
          <w:sz w:val="24"/>
        </w:rPr>
        <w:t xml:space="preserve"> від 02 жовтня 2020 року № 531 к</w:t>
      </w:r>
    </w:p>
    <w:p w:rsidR="00A81280" w:rsidRDefault="00A81280" w:rsidP="00A3350A">
      <w:pPr>
        <w:jc w:val="center"/>
        <w:rPr>
          <w:b/>
          <w:sz w:val="24"/>
        </w:rPr>
      </w:pPr>
    </w:p>
    <w:p w:rsidR="00A81280" w:rsidRDefault="00A81280" w:rsidP="00A3350A">
      <w:pPr>
        <w:jc w:val="center"/>
        <w:rPr>
          <w:b/>
          <w:sz w:val="24"/>
        </w:rPr>
      </w:pPr>
    </w:p>
    <w:p w:rsidR="00A81280" w:rsidRDefault="00A81280" w:rsidP="00A3350A">
      <w:pPr>
        <w:jc w:val="center"/>
        <w:rPr>
          <w:b/>
          <w:sz w:val="24"/>
          <w:lang w:val="ru-RU"/>
        </w:rPr>
      </w:pPr>
      <w:r>
        <w:rPr>
          <w:b/>
          <w:sz w:val="24"/>
          <w:lang w:val="ru-RU"/>
        </w:rPr>
        <w:t xml:space="preserve">ОГОЛОШЕННЯ </w:t>
      </w:r>
    </w:p>
    <w:p w:rsidR="00A81280" w:rsidRDefault="00A81280" w:rsidP="00A3350A">
      <w:pPr>
        <w:jc w:val="center"/>
        <w:rPr>
          <w:b/>
          <w:sz w:val="24"/>
        </w:rPr>
      </w:pPr>
      <w:r>
        <w:rPr>
          <w:b/>
          <w:sz w:val="24"/>
        </w:rPr>
        <w:t>п</w:t>
      </w:r>
      <w:r w:rsidRPr="003F1187">
        <w:rPr>
          <w:b/>
          <w:sz w:val="24"/>
        </w:rPr>
        <w:t xml:space="preserve">ро добір </w:t>
      </w:r>
      <w:r>
        <w:rPr>
          <w:b/>
          <w:sz w:val="24"/>
        </w:rPr>
        <w:t xml:space="preserve">на період карантину </w:t>
      </w:r>
    </w:p>
    <w:p w:rsidR="00A81280" w:rsidRPr="00673359" w:rsidRDefault="00A81280" w:rsidP="00A335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559"/>
      </w:tblGrid>
      <w:tr w:rsidR="00A81280" w:rsidTr="009E2C64">
        <w:trPr>
          <w:trHeight w:val="690"/>
        </w:trPr>
        <w:tc>
          <w:tcPr>
            <w:tcW w:w="3300" w:type="dxa"/>
            <w:gridSpan w:val="2"/>
          </w:tcPr>
          <w:p w:rsidR="00A81280" w:rsidRDefault="00A81280" w:rsidP="009E2C64">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589" w:type="dxa"/>
            <w:gridSpan w:val="2"/>
          </w:tcPr>
          <w:p w:rsidR="00A81280" w:rsidRPr="009E2C64" w:rsidRDefault="00A81280" w:rsidP="00F56B6D">
            <w:pPr>
              <w:jc w:val="left"/>
              <w:rPr>
                <w:sz w:val="24"/>
                <w:szCs w:val="24"/>
                <w:lang w:eastAsia="uk-UA"/>
              </w:rPr>
            </w:pPr>
            <w:r>
              <w:rPr>
                <w:sz w:val="24"/>
                <w:szCs w:val="24"/>
                <w:lang w:eastAsia="uk-UA"/>
              </w:rPr>
              <w:t>головний спеціаліст</w:t>
            </w:r>
            <w:r w:rsidRPr="009E2C64">
              <w:rPr>
                <w:sz w:val="24"/>
                <w:szCs w:val="24"/>
                <w:lang w:eastAsia="uk-UA"/>
              </w:rPr>
              <w:t xml:space="preserve"> відділу </w:t>
            </w:r>
            <w:r>
              <w:rPr>
                <w:sz w:val="24"/>
                <w:szCs w:val="24"/>
                <w:lang w:eastAsia="uk-UA"/>
              </w:rPr>
              <w:t>представництва інтересів держави у бюджетній  сфері, з питань державної і комунальної власності управління представництва інтересів держави в суді Черкаської обласної прокуратури (категорія «В»)</w:t>
            </w:r>
            <w:r w:rsidRPr="009E2C64">
              <w:rPr>
                <w:sz w:val="24"/>
                <w:szCs w:val="24"/>
                <w:lang w:eastAsia="uk-UA"/>
              </w:rPr>
              <w:t xml:space="preserve"> </w:t>
            </w:r>
          </w:p>
        </w:tc>
      </w:tr>
      <w:tr w:rsidR="00A81280" w:rsidRPr="00FB1754" w:rsidTr="009E2C64">
        <w:tblPrEx>
          <w:tblLook w:val="00A0"/>
        </w:tblPrEx>
        <w:tc>
          <w:tcPr>
            <w:tcW w:w="9889" w:type="dxa"/>
            <w:gridSpan w:val="4"/>
            <w:vAlign w:val="center"/>
          </w:tcPr>
          <w:p w:rsidR="00A81280" w:rsidRPr="00FB1754" w:rsidRDefault="00A81280" w:rsidP="00B05A70">
            <w:pPr>
              <w:jc w:val="center"/>
              <w:rPr>
                <w:b/>
                <w:sz w:val="24"/>
              </w:rPr>
            </w:pPr>
            <w:r w:rsidRPr="00FB1754">
              <w:rPr>
                <w:b/>
                <w:sz w:val="24"/>
              </w:rPr>
              <w:t>Загальні умови</w:t>
            </w:r>
          </w:p>
          <w:p w:rsidR="00A81280" w:rsidRPr="00FB1754" w:rsidRDefault="00A81280" w:rsidP="00B05A70">
            <w:pPr>
              <w:jc w:val="center"/>
              <w:rPr>
                <w:b/>
                <w:sz w:val="12"/>
                <w:szCs w:val="12"/>
              </w:rPr>
            </w:pPr>
          </w:p>
        </w:tc>
      </w:tr>
      <w:tr w:rsidR="00A81280" w:rsidRPr="00FB1754" w:rsidTr="009E2C64">
        <w:tblPrEx>
          <w:tblLook w:val="00A0"/>
        </w:tblPrEx>
        <w:trPr>
          <w:trHeight w:val="956"/>
        </w:trPr>
        <w:tc>
          <w:tcPr>
            <w:tcW w:w="3330" w:type="dxa"/>
            <w:gridSpan w:val="3"/>
          </w:tcPr>
          <w:p w:rsidR="00A81280" w:rsidRPr="00E93DCC" w:rsidRDefault="00A81280" w:rsidP="00B05A70">
            <w:pPr>
              <w:rPr>
                <w:sz w:val="24"/>
                <w:szCs w:val="24"/>
              </w:rPr>
            </w:pPr>
            <w:r w:rsidRPr="00E93DCC">
              <w:rPr>
                <w:sz w:val="24"/>
                <w:szCs w:val="24"/>
              </w:rPr>
              <w:t>Посадові обов’язки</w:t>
            </w:r>
          </w:p>
        </w:tc>
        <w:tc>
          <w:tcPr>
            <w:tcW w:w="6559" w:type="dxa"/>
          </w:tcPr>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color w:val="000000"/>
                <w:sz w:val="24"/>
                <w:szCs w:val="24"/>
                <w:lang w:eastAsia="en-US"/>
              </w:rPr>
              <w:t xml:space="preserve">- </w:t>
            </w:r>
            <w:r w:rsidRPr="006A24D6">
              <w:rPr>
                <w:rFonts w:ascii="Times New Roman" w:hAnsi="Times New Roman"/>
                <w:b w:val="0"/>
                <w:bCs/>
                <w:i w:val="0"/>
                <w:iCs/>
                <w:sz w:val="24"/>
                <w:szCs w:val="24"/>
                <w:lang w:eastAsia="en-US"/>
              </w:rPr>
              <w:t>забезпечення участі у цивільних, адміністративних, господарських справах, у яких Офіс Генерального прокурора, Черкаську обласну та місцеві прокуратури, посадових і службових осіб, що діють від їх імені, залучено як відповідачів або третіх осіб, та у справах за позовами прокуратури Черкаської області, як юридичної особи (самопредставництво) в судах усіх інстанцій;</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sz w:val="24"/>
                <w:szCs w:val="24"/>
                <w:lang w:eastAsia="en-US"/>
              </w:rPr>
              <w:t>- підготовка проектів відзивів на позовні заяви, відповідей на відзиви, пояснень, заяв, клопотань, заперечень, апеляційних і касаційних скарг, інших процесуальних документів у справах, у яких залучено як відповідачів або третіх осіб Офіс Генерального прокурора, Черкаську обласну прокуратуру та місцеві прокуратури, посадових і службових осіб, що діють від їх імені, а також у справах за позовами обласної прокуратури, як юридичної особи (самопредставництво) та направлення їх в суди;</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sz w:val="24"/>
                <w:szCs w:val="24"/>
                <w:lang w:eastAsia="en-US"/>
              </w:rPr>
              <w:t>- здійснення заходів, спрямованих на своєчасне і реальне виконання судових рішень, та контролю за станом виконання судових рішень, постановлених у справах за позовами, заявами органів прокуратури області про стягнення судового збору на користь Черкаської обласної прокуратури. Ініціювання перед керівництвом відділу оскарження відповідно до Закону України «Про виконавче провадження» рішень, дій, бездіяльності службових осіб державної виконавчої служби, у тому числі у судовому порядку та підготовка проектів скарг;</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sz w:val="24"/>
                <w:szCs w:val="24"/>
                <w:lang w:eastAsia="en-US"/>
              </w:rPr>
              <w:t>- вивчення та аналіз стану використання бюджетних коштів витрачених обласною прокуратурою на сплату судового збору при реалізації представницьких повноважень та вжиття заходів  щодо їх повернення;</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sz w:val="24"/>
                <w:szCs w:val="24"/>
                <w:lang w:eastAsia="en-US"/>
              </w:rPr>
              <w:t>- здійснення моніторингу судових справ та рішень, у тому числі за повідомленнями у засобах масової інформації, своєчасне вирішення за наявності підстав питання щодо вступу до їх судового розгляду чи вжиття заходів щодо оскарження незаконних судових рішень з метою захисту інтересів держави;</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A24D6">
              <w:rPr>
                <w:rFonts w:ascii="Times New Roman" w:hAnsi="Times New Roman"/>
                <w:b w:val="0"/>
                <w:bCs/>
                <w:i w:val="0"/>
                <w:iCs/>
                <w:sz w:val="24"/>
                <w:szCs w:val="24"/>
                <w:lang w:eastAsia="en-US"/>
              </w:rPr>
              <w:t>- підготовка</w:t>
            </w:r>
            <w:r w:rsidRPr="006A24D6">
              <w:rPr>
                <w:rFonts w:ascii="Times New Roman" w:hAnsi="Times New Roman"/>
                <w:b w:val="0"/>
                <w:bCs/>
                <w:i w:val="0"/>
                <w:iCs/>
                <w:color w:val="000000"/>
                <w:sz w:val="24"/>
                <w:szCs w:val="24"/>
              </w:rPr>
              <w:t xml:space="preserve"> проектів організаційно-розпорядчих, службових документів з питань, що належать до компетенції відділу</w:t>
            </w:r>
            <w:r w:rsidRPr="006A24D6">
              <w:rPr>
                <w:rFonts w:ascii="Times New Roman" w:hAnsi="Times New Roman"/>
                <w:b w:val="0"/>
                <w:bCs/>
                <w:i w:val="0"/>
                <w:iCs/>
                <w:sz w:val="24"/>
                <w:szCs w:val="24"/>
                <w:lang w:eastAsia="en-US"/>
              </w:rPr>
              <w:t>;</w:t>
            </w:r>
          </w:p>
          <w:p w:rsidR="00A81280" w:rsidRPr="006A24D6" w:rsidRDefault="00A81280" w:rsidP="0073410D">
            <w:pPr>
              <w:pStyle w:val="30"/>
              <w:shd w:val="clear" w:color="auto" w:fill="auto"/>
              <w:tabs>
                <w:tab w:val="left" w:pos="-426"/>
              </w:tabs>
              <w:spacing w:after="120" w:line="240" w:lineRule="auto"/>
              <w:rPr>
                <w:rFonts w:ascii="Times New Roman" w:hAnsi="Times New Roman"/>
                <w:b w:val="0"/>
                <w:bCs/>
                <w:i w:val="0"/>
                <w:iCs/>
                <w:color w:val="000000"/>
                <w:sz w:val="24"/>
                <w:szCs w:val="24"/>
              </w:rPr>
            </w:pPr>
            <w:r w:rsidRPr="006A24D6">
              <w:rPr>
                <w:rFonts w:ascii="Times New Roman" w:hAnsi="Times New Roman"/>
                <w:b w:val="0"/>
                <w:bCs/>
                <w:i w:val="0"/>
                <w:iCs/>
                <w:sz w:val="24"/>
                <w:szCs w:val="24"/>
                <w:lang w:eastAsia="en-US"/>
              </w:rPr>
              <w:t>- і</w:t>
            </w:r>
            <w:r w:rsidRPr="006A24D6">
              <w:rPr>
                <w:rFonts w:ascii="Times New Roman" w:hAnsi="Times New Roman"/>
                <w:b w:val="0"/>
                <w:bCs/>
                <w:i w:val="0"/>
                <w:iCs/>
                <w:color w:val="000000"/>
                <w:sz w:val="24"/>
                <w:szCs w:val="24"/>
              </w:rPr>
              <w:t>ніціювання вжиття заходів, спрямованих на впровадження нових форм та методів організації роботи, внесення пропозицій щодо їх удосконалення;</w:t>
            </w:r>
          </w:p>
          <w:p w:rsidR="00A81280" w:rsidRPr="006A24D6" w:rsidRDefault="00A81280" w:rsidP="00C04C60">
            <w:pPr>
              <w:pStyle w:val="30"/>
              <w:shd w:val="clear" w:color="auto" w:fill="auto"/>
              <w:tabs>
                <w:tab w:val="left" w:pos="-426"/>
              </w:tabs>
              <w:spacing w:after="120" w:line="240" w:lineRule="auto"/>
              <w:rPr>
                <w:rFonts w:ascii="Times New Roman" w:hAnsi="Times New Roman"/>
                <w:b w:val="0"/>
                <w:bCs/>
                <w:i w:val="0"/>
                <w:iCs/>
                <w:color w:val="000000"/>
                <w:sz w:val="24"/>
                <w:szCs w:val="24"/>
                <w:lang w:eastAsia="en-US"/>
              </w:rPr>
            </w:pPr>
            <w:r w:rsidRPr="006A24D6">
              <w:rPr>
                <w:rFonts w:ascii="Times New Roman" w:hAnsi="Times New Roman"/>
                <w:b w:val="0"/>
                <w:bCs/>
                <w:i w:val="0"/>
                <w:iCs/>
                <w:color w:val="000000"/>
                <w:sz w:val="24"/>
                <w:szCs w:val="24"/>
              </w:rPr>
              <w:t xml:space="preserve">- </w:t>
            </w:r>
            <w:r w:rsidRPr="006A24D6">
              <w:rPr>
                <w:rFonts w:ascii="Times New Roman" w:hAnsi="Times New Roman"/>
                <w:b w:val="0"/>
                <w:bCs/>
                <w:i w:val="0"/>
                <w:iCs/>
                <w:sz w:val="24"/>
                <w:szCs w:val="24"/>
                <w:lang w:eastAsia="en-US"/>
              </w:rPr>
              <w:t>в</w:t>
            </w:r>
            <w:r w:rsidRPr="006A24D6">
              <w:rPr>
                <w:rFonts w:ascii="Times New Roman" w:hAnsi="Times New Roman"/>
                <w:b w:val="0"/>
                <w:bCs/>
                <w:i w:val="0"/>
                <w:iCs/>
                <w:color w:val="000000"/>
                <w:sz w:val="24"/>
                <w:szCs w:val="24"/>
              </w:rPr>
              <w:t>иконання доручень керівництва управління, які безпосередньо пов’язані з реалізацією покладених на управління завдань.</w:t>
            </w:r>
          </w:p>
        </w:tc>
      </w:tr>
      <w:tr w:rsidR="00A81280" w:rsidRPr="00FB1754" w:rsidTr="009E2C64">
        <w:tblPrEx>
          <w:tblLook w:val="00A0"/>
        </w:tblPrEx>
        <w:trPr>
          <w:trHeight w:val="880"/>
        </w:trPr>
        <w:tc>
          <w:tcPr>
            <w:tcW w:w="3330" w:type="dxa"/>
            <w:gridSpan w:val="3"/>
          </w:tcPr>
          <w:p w:rsidR="00A81280" w:rsidRPr="00E93DCC" w:rsidRDefault="00A81280" w:rsidP="00B05A70">
            <w:pPr>
              <w:rPr>
                <w:sz w:val="24"/>
                <w:szCs w:val="24"/>
              </w:rPr>
            </w:pPr>
            <w:r w:rsidRPr="00E93DCC">
              <w:rPr>
                <w:sz w:val="24"/>
                <w:szCs w:val="24"/>
              </w:rPr>
              <w:t xml:space="preserve">Умови оплати праці </w:t>
            </w:r>
          </w:p>
        </w:tc>
        <w:tc>
          <w:tcPr>
            <w:tcW w:w="6559" w:type="dxa"/>
          </w:tcPr>
          <w:p w:rsidR="00A81280" w:rsidRPr="00E93DCC" w:rsidRDefault="00A81280" w:rsidP="00B05A70">
            <w:pPr>
              <w:rPr>
                <w:sz w:val="24"/>
                <w:szCs w:val="24"/>
              </w:rPr>
            </w:pPr>
            <w:r>
              <w:rPr>
                <w:sz w:val="24"/>
                <w:szCs w:val="24"/>
              </w:rPr>
              <w:t>посадовий оклад – 5500 грн</w:t>
            </w:r>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Pr>
                <w:sz w:val="24"/>
                <w:szCs w:val="24"/>
              </w:rPr>
              <w:t>країни від 18.01.2017 №</w:t>
            </w:r>
            <w:r w:rsidRPr="00E93DCC">
              <w:rPr>
                <w:sz w:val="24"/>
                <w:szCs w:val="24"/>
              </w:rPr>
              <w:t>15 «Питання оплати праці працівників державних органів» (зі змінами)</w:t>
            </w:r>
            <w:r>
              <w:rPr>
                <w:sz w:val="24"/>
                <w:szCs w:val="24"/>
              </w:rPr>
              <w:t xml:space="preserve">. </w:t>
            </w:r>
          </w:p>
        </w:tc>
      </w:tr>
      <w:tr w:rsidR="00A81280" w:rsidRPr="00FB1754" w:rsidTr="009E2C64">
        <w:tblPrEx>
          <w:tblLook w:val="00A0"/>
        </w:tblPrEx>
        <w:tc>
          <w:tcPr>
            <w:tcW w:w="3330" w:type="dxa"/>
            <w:gridSpan w:val="3"/>
          </w:tcPr>
          <w:p w:rsidR="00A81280" w:rsidRPr="00E93DCC" w:rsidRDefault="00A81280" w:rsidP="00B05A70">
            <w:pPr>
              <w:jc w:val="left"/>
              <w:rPr>
                <w:sz w:val="24"/>
                <w:szCs w:val="24"/>
              </w:rPr>
            </w:pPr>
            <w:r w:rsidRPr="00E93DCC">
              <w:rPr>
                <w:sz w:val="24"/>
                <w:szCs w:val="24"/>
              </w:rPr>
              <w:t>Інформація про строковість чи безстроковість призначення на посаду</w:t>
            </w:r>
          </w:p>
          <w:p w:rsidR="00A81280" w:rsidRPr="00E93DCC" w:rsidRDefault="00A81280" w:rsidP="00B05A70">
            <w:pPr>
              <w:jc w:val="left"/>
              <w:rPr>
                <w:sz w:val="24"/>
                <w:szCs w:val="24"/>
              </w:rPr>
            </w:pPr>
          </w:p>
        </w:tc>
        <w:tc>
          <w:tcPr>
            <w:tcW w:w="6559" w:type="dxa"/>
          </w:tcPr>
          <w:p w:rsidR="00A81280" w:rsidRDefault="00A81280" w:rsidP="000E4068">
            <w:pPr>
              <w:rPr>
                <w:sz w:val="24"/>
                <w:szCs w:val="24"/>
              </w:rPr>
            </w:pPr>
            <w:r>
              <w:rPr>
                <w:sz w:val="24"/>
                <w:szCs w:val="24"/>
              </w:rPr>
              <w:t>строково,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A81280" w:rsidRPr="003F1187" w:rsidRDefault="00A81280" w:rsidP="000E4068">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A81280" w:rsidRPr="00FB1754" w:rsidTr="009E2C64">
        <w:tblPrEx>
          <w:tblLook w:val="00A0"/>
        </w:tblPrEx>
        <w:tc>
          <w:tcPr>
            <w:tcW w:w="3330" w:type="dxa"/>
            <w:gridSpan w:val="3"/>
          </w:tcPr>
          <w:p w:rsidR="00A81280" w:rsidRPr="00E93DCC" w:rsidRDefault="00A81280" w:rsidP="00192310">
            <w:pPr>
              <w:jc w:val="left"/>
              <w:rPr>
                <w:sz w:val="24"/>
                <w:szCs w:val="24"/>
              </w:rPr>
            </w:pPr>
            <w:r w:rsidRPr="00E93DCC">
              <w:rPr>
                <w:sz w:val="24"/>
                <w:szCs w:val="24"/>
              </w:rPr>
              <w:t xml:space="preserve">Перелік інформації, </w:t>
            </w:r>
            <w:r>
              <w:rPr>
                <w:sz w:val="24"/>
                <w:szCs w:val="24"/>
              </w:rPr>
              <w:t>необхідної для участі в доборі</w:t>
            </w:r>
            <w:r w:rsidRPr="00E93DCC">
              <w:rPr>
                <w:sz w:val="24"/>
                <w:szCs w:val="24"/>
              </w:rPr>
              <w:t>, та строк її подання</w:t>
            </w:r>
          </w:p>
        </w:tc>
        <w:tc>
          <w:tcPr>
            <w:tcW w:w="6559" w:type="dxa"/>
          </w:tcPr>
          <w:p w:rsidR="00A81280" w:rsidRDefault="00A81280" w:rsidP="000E4068">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A81280" w:rsidRPr="002F074F" w:rsidRDefault="00A81280" w:rsidP="000E4068">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22.04.2020 №290 </w:t>
            </w:r>
            <w:r w:rsidRPr="002F074F">
              <w:rPr>
                <w:sz w:val="24"/>
                <w:szCs w:val="24"/>
              </w:rPr>
              <w:t>;</w:t>
            </w:r>
          </w:p>
          <w:p w:rsidR="00A81280" w:rsidRPr="002F074F" w:rsidRDefault="00A81280" w:rsidP="000E4068">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A81280" w:rsidRPr="00AE096C" w:rsidRDefault="00A81280" w:rsidP="000E4068">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A81280" w:rsidRDefault="00A81280" w:rsidP="000E4068">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Pr>
                <w:b/>
                <w:sz w:val="24"/>
                <w:szCs w:val="24"/>
              </w:rPr>
              <w:t>17 год. 00 хв. 05 жовтня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НАДС </w:t>
            </w:r>
            <w:r>
              <w:rPr>
                <w:color w:val="000000"/>
                <w:sz w:val="26"/>
                <w:szCs w:val="26"/>
                <w:lang w:eastAsia="uk-UA"/>
              </w:rPr>
              <w:t>(career.gov.ua).</w:t>
            </w:r>
          </w:p>
          <w:p w:rsidR="00A81280" w:rsidRPr="00F0226E" w:rsidRDefault="00A81280" w:rsidP="000E4068">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 (електронною поштою).</w:t>
            </w:r>
          </w:p>
        </w:tc>
      </w:tr>
      <w:tr w:rsidR="00A81280" w:rsidRPr="00FB1754" w:rsidTr="009E2C64">
        <w:tblPrEx>
          <w:tblLook w:val="00A0"/>
        </w:tblPrEx>
        <w:tc>
          <w:tcPr>
            <w:tcW w:w="3330" w:type="dxa"/>
            <w:gridSpan w:val="3"/>
          </w:tcPr>
          <w:p w:rsidR="00A81280" w:rsidRPr="00E93DCC" w:rsidRDefault="00A81280" w:rsidP="00B05A70">
            <w:pPr>
              <w:rPr>
                <w:sz w:val="24"/>
                <w:szCs w:val="24"/>
              </w:rPr>
            </w:pPr>
            <w:r w:rsidRPr="00E93DCC">
              <w:rPr>
                <w:sz w:val="24"/>
                <w:szCs w:val="24"/>
              </w:rPr>
              <w:t>Прізвище, ім’я та по батькові, номер телефону та адреса електронної пошти особи, яка надає додаткову інформацію з питань проведення</w:t>
            </w:r>
            <w:r>
              <w:rPr>
                <w:sz w:val="24"/>
                <w:szCs w:val="24"/>
              </w:rPr>
              <w:t xml:space="preserve"> добору</w:t>
            </w:r>
          </w:p>
        </w:tc>
        <w:tc>
          <w:tcPr>
            <w:tcW w:w="6559" w:type="dxa"/>
          </w:tcPr>
          <w:p w:rsidR="00A81280" w:rsidRDefault="00A81280" w:rsidP="00B05A70">
            <w:pPr>
              <w:rPr>
                <w:sz w:val="24"/>
                <w:szCs w:val="24"/>
                <w:lang w:val="ru-RU"/>
              </w:rPr>
            </w:pPr>
            <w:r>
              <w:rPr>
                <w:sz w:val="24"/>
                <w:szCs w:val="24"/>
                <w:lang w:val="ru-RU"/>
              </w:rPr>
              <w:t>Гіндик Альона Миколаївна (0472-37-71-88)</w:t>
            </w:r>
          </w:p>
          <w:p w:rsidR="00A81280" w:rsidRPr="005D1F99" w:rsidRDefault="00A81280" w:rsidP="00B05A70">
            <w:pPr>
              <w:rPr>
                <w:sz w:val="24"/>
                <w:szCs w:val="24"/>
                <w:u w:val="single"/>
                <w:lang w:val="ru-RU"/>
              </w:rPr>
            </w:pPr>
            <w:r>
              <w:rPr>
                <w:sz w:val="24"/>
                <w:szCs w:val="24"/>
                <w:u w:val="single"/>
                <w:lang w:val="en-US"/>
              </w:rPr>
              <w:t>v</w:t>
            </w:r>
            <w:r w:rsidRPr="005D1F99">
              <w:rPr>
                <w:sz w:val="24"/>
                <w:szCs w:val="24"/>
                <w:u w:val="single"/>
                <w:lang w:val="ru-RU"/>
              </w:rPr>
              <w:t>.</w:t>
            </w:r>
            <w:r>
              <w:rPr>
                <w:sz w:val="24"/>
                <w:szCs w:val="24"/>
                <w:u w:val="single"/>
                <w:lang w:val="en-US"/>
              </w:rPr>
              <w:t>kadriv</w:t>
            </w:r>
            <w:r w:rsidRPr="005D1F99">
              <w:rPr>
                <w:sz w:val="24"/>
                <w:szCs w:val="24"/>
                <w:u w:val="single"/>
                <w:lang w:val="ru-RU"/>
              </w:rPr>
              <w:t>.</w:t>
            </w:r>
            <w:r>
              <w:rPr>
                <w:sz w:val="24"/>
                <w:szCs w:val="24"/>
                <w:u w:val="single"/>
                <w:lang w:val="en-US"/>
              </w:rPr>
              <w:t>po</w:t>
            </w:r>
            <w:r w:rsidRPr="005D1F99">
              <w:rPr>
                <w:sz w:val="24"/>
                <w:szCs w:val="24"/>
                <w:u w:val="single"/>
                <w:lang w:val="ru-RU"/>
              </w:rPr>
              <w:t>@</w:t>
            </w:r>
            <w:r>
              <w:rPr>
                <w:sz w:val="24"/>
                <w:szCs w:val="24"/>
                <w:u w:val="single"/>
                <w:lang w:val="en-US"/>
              </w:rPr>
              <w:t>gmail</w:t>
            </w:r>
            <w:r w:rsidRPr="005D1F99">
              <w:rPr>
                <w:sz w:val="24"/>
                <w:szCs w:val="24"/>
                <w:u w:val="single"/>
                <w:lang w:val="ru-RU"/>
              </w:rPr>
              <w:t>.</w:t>
            </w:r>
            <w:r>
              <w:rPr>
                <w:sz w:val="24"/>
                <w:szCs w:val="24"/>
                <w:u w:val="single"/>
                <w:lang w:val="en-US"/>
              </w:rPr>
              <w:t>com</w:t>
            </w:r>
          </w:p>
          <w:p w:rsidR="00A81280" w:rsidRPr="00E93DCC" w:rsidRDefault="00A81280" w:rsidP="00B05A70">
            <w:pPr>
              <w:rPr>
                <w:sz w:val="24"/>
                <w:szCs w:val="24"/>
              </w:rPr>
            </w:pPr>
          </w:p>
        </w:tc>
      </w:tr>
      <w:tr w:rsidR="00A81280" w:rsidRPr="00FB1754" w:rsidTr="009E2C64">
        <w:tblPrEx>
          <w:tblLook w:val="00A0"/>
        </w:tblPrEx>
        <w:tc>
          <w:tcPr>
            <w:tcW w:w="9889" w:type="dxa"/>
            <w:gridSpan w:val="4"/>
          </w:tcPr>
          <w:p w:rsidR="00A81280" w:rsidRPr="00E93DCC" w:rsidRDefault="00A81280" w:rsidP="00B05A70">
            <w:pPr>
              <w:jc w:val="center"/>
              <w:rPr>
                <w:b/>
                <w:sz w:val="24"/>
                <w:szCs w:val="24"/>
              </w:rPr>
            </w:pPr>
            <w:r w:rsidRPr="00E93DCC">
              <w:rPr>
                <w:b/>
                <w:sz w:val="24"/>
                <w:szCs w:val="24"/>
              </w:rPr>
              <w:t>Кваліфікаційні вимоги</w:t>
            </w:r>
          </w:p>
        </w:tc>
      </w:tr>
      <w:tr w:rsidR="00A81280" w:rsidRPr="00FB1754" w:rsidTr="009E2C64">
        <w:tblPrEx>
          <w:tblLook w:val="00A0"/>
        </w:tblPrEx>
        <w:tc>
          <w:tcPr>
            <w:tcW w:w="675" w:type="dxa"/>
          </w:tcPr>
          <w:p w:rsidR="00A81280" w:rsidRPr="00E93DCC" w:rsidRDefault="00A81280" w:rsidP="00B05A70">
            <w:pPr>
              <w:rPr>
                <w:sz w:val="24"/>
                <w:szCs w:val="24"/>
              </w:rPr>
            </w:pPr>
            <w:r w:rsidRPr="00E93DCC">
              <w:rPr>
                <w:sz w:val="24"/>
                <w:szCs w:val="24"/>
              </w:rPr>
              <w:t>1</w:t>
            </w:r>
          </w:p>
        </w:tc>
        <w:tc>
          <w:tcPr>
            <w:tcW w:w="2655" w:type="dxa"/>
            <w:gridSpan w:val="2"/>
          </w:tcPr>
          <w:p w:rsidR="00A81280" w:rsidRPr="00E93DCC" w:rsidRDefault="00A81280" w:rsidP="00B05A70">
            <w:pPr>
              <w:rPr>
                <w:sz w:val="24"/>
                <w:szCs w:val="24"/>
              </w:rPr>
            </w:pPr>
            <w:r w:rsidRPr="00E93DCC">
              <w:rPr>
                <w:sz w:val="24"/>
                <w:szCs w:val="24"/>
              </w:rPr>
              <w:t>Освіта</w:t>
            </w:r>
          </w:p>
        </w:tc>
        <w:tc>
          <w:tcPr>
            <w:tcW w:w="6559" w:type="dxa"/>
          </w:tcPr>
          <w:p w:rsidR="00A81280" w:rsidRPr="000F3990" w:rsidRDefault="00A81280" w:rsidP="00C30760">
            <w:pPr>
              <w:rPr>
                <w:sz w:val="24"/>
                <w:szCs w:val="24"/>
                <w:shd w:val="clear" w:color="auto" w:fill="FFFFFF"/>
              </w:rPr>
            </w:pPr>
            <w:r w:rsidRPr="000F3990">
              <w:rPr>
                <w:sz w:val="24"/>
                <w:szCs w:val="24"/>
                <w:shd w:val="clear" w:color="auto" w:fill="FFFFFF"/>
              </w:rPr>
              <w:t xml:space="preserve">вища освіта не нижче молодшого бакалавра або бакалавра </w:t>
            </w:r>
          </w:p>
          <w:p w:rsidR="00A81280" w:rsidRPr="00E93DCC" w:rsidRDefault="00A81280" w:rsidP="00C30760">
            <w:pPr>
              <w:rPr>
                <w:sz w:val="24"/>
                <w:szCs w:val="24"/>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A81280" w:rsidRPr="00FB1754" w:rsidTr="009E2C64">
        <w:tblPrEx>
          <w:tblLook w:val="00A0"/>
        </w:tblPrEx>
        <w:tc>
          <w:tcPr>
            <w:tcW w:w="675" w:type="dxa"/>
          </w:tcPr>
          <w:p w:rsidR="00A81280" w:rsidRPr="00E93DCC" w:rsidRDefault="00A81280" w:rsidP="00B05A70">
            <w:pPr>
              <w:rPr>
                <w:sz w:val="24"/>
                <w:szCs w:val="24"/>
              </w:rPr>
            </w:pPr>
            <w:r w:rsidRPr="00E93DCC">
              <w:rPr>
                <w:sz w:val="24"/>
                <w:szCs w:val="24"/>
              </w:rPr>
              <w:t>2</w:t>
            </w:r>
          </w:p>
        </w:tc>
        <w:tc>
          <w:tcPr>
            <w:tcW w:w="2655" w:type="dxa"/>
            <w:gridSpan w:val="2"/>
          </w:tcPr>
          <w:p w:rsidR="00A81280" w:rsidRPr="00E93DCC" w:rsidRDefault="00A81280" w:rsidP="00B05A70">
            <w:pPr>
              <w:rPr>
                <w:sz w:val="24"/>
                <w:szCs w:val="24"/>
              </w:rPr>
            </w:pPr>
            <w:r w:rsidRPr="00E93DCC">
              <w:rPr>
                <w:sz w:val="24"/>
                <w:szCs w:val="24"/>
              </w:rPr>
              <w:t xml:space="preserve">Досвід роботи </w:t>
            </w:r>
          </w:p>
        </w:tc>
        <w:tc>
          <w:tcPr>
            <w:tcW w:w="6559" w:type="dxa"/>
          </w:tcPr>
          <w:p w:rsidR="00A81280" w:rsidRPr="00E93DCC" w:rsidRDefault="00A81280" w:rsidP="00B05A70">
            <w:pPr>
              <w:rPr>
                <w:sz w:val="24"/>
                <w:szCs w:val="24"/>
              </w:rPr>
            </w:pPr>
            <w:r>
              <w:rPr>
                <w:sz w:val="24"/>
                <w:szCs w:val="24"/>
              </w:rPr>
              <w:t>не потребує</w:t>
            </w:r>
          </w:p>
        </w:tc>
      </w:tr>
      <w:tr w:rsidR="00A81280" w:rsidRPr="00FB1754" w:rsidTr="009E2C64">
        <w:tblPrEx>
          <w:tblLook w:val="00A0"/>
        </w:tblPrEx>
        <w:trPr>
          <w:trHeight w:val="723"/>
        </w:trPr>
        <w:tc>
          <w:tcPr>
            <w:tcW w:w="675" w:type="dxa"/>
          </w:tcPr>
          <w:p w:rsidR="00A81280" w:rsidRPr="00E93DCC" w:rsidRDefault="00A81280" w:rsidP="00B05A70">
            <w:pPr>
              <w:rPr>
                <w:sz w:val="24"/>
                <w:szCs w:val="24"/>
              </w:rPr>
            </w:pPr>
            <w:r w:rsidRPr="00E93DCC">
              <w:rPr>
                <w:sz w:val="24"/>
                <w:szCs w:val="24"/>
              </w:rPr>
              <w:t>3</w:t>
            </w:r>
          </w:p>
        </w:tc>
        <w:tc>
          <w:tcPr>
            <w:tcW w:w="2655" w:type="dxa"/>
            <w:gridSpan w:val="2"/>
          </w:tcPr>
          <w:p w:rsidR="00A81280" w:rsidRPr="00E93DCC" w:rsidRDefault="00A81280" w:rsidP="00B05A70">
            <w:pPr>
              <w:rPr>
                <w:sz w:val="24"/>
                <w:szCs w:val="24"/>
              </w:rPr>
            </w:pPr>
            <w:r w:rsidRPr="00E93DCC">
              <w:rPr>
                <w:sz w:val="24"/>
                <w:szCs w:val="24"/>
              </w:rPr>
              <w:t xml:space="preserve">Володіння державною </w:t>
            </w:r>
          </w:p>
          <w:p w:rsidR="00A81280" w:rsidRPr="00243317" w:rsidRDefault="00A81280" w:rsidP="00B05A70">
            <w:pPr>
              <w:rPr>
                <w:sz w:val="24"/>
                <w:szCs w:val="24"/>
              </w:rPr>
            </w:pPr>
            <w:r w:rsidRPr="00E93DCC">
              <w:rPr>
                <w:sz w:val="24"/>
                <w:szCs w:val="24"/>
              </w:rPr>
              <w:t>мовою</w:t>
            </w:r>
          </w:p>
        </w:tc>
        <w:tc>
          <w:tcPr>
            <w:tcW w:w="6559" w:type="dxa"/>
          </w:tcPr>
          <w:p w:rsidR="00A81280" w:rsidRPr="00E93DCC" w:rsidRDefault="00A81280" w:rsidP="00B05A70">
            <w:pPr>
              <w:rPr>
                <w:sz w:val="24"/>
                <w:szCs w:val="24"/>
              </w:rPr>
            </w:pPr>
            <w:r w:rsidRPr="00E93DCC">
              <w:rPr>
                <w:sz w:val="24"/>
                <w:szCs w:val="24"/>
              </w:rPr>
              <w:t>вільне володіння державною мовою</w:t>
            </w:r>
          </w:p>
        </w:tc>
      </w:tr>
    </w:tbl>
    <w:p w:rsidR="00A81280" w:rsidRDefault="00A81280" w:rsidP="009D3898">
      <w:bookmarkStart w:id="0" w:name="_GoBack"/>
      <w:bookmarkEnd w:id="0"/>
    </w:p>
    <w:sectPr w:rsidR="00A81280" w:rsidSect="009E2C6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915"/>
    <w:multiLevelType w:val="hybridMultilevel"/>
    <w:tmpl w:val="53F0A7DA"/>
    <w:lvl w:ilvl="0" w:tplc="8C52BB9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A57D40"/>
    <w:multiLevelType w:val="hybridMultilevel"/>
    <w:tmpl w:val="1E74C842"/>
    <w:lvl w:ilvl="0" w:tplc="97B69622">
      <w:start w:val="1"/>
      <w:numFmt w:val="decimal"/>
      <w:lvlText w:val="%1)"/>
      <w:lvlJc w:val="left"/>
      <w:pPr>
        <w:tabs>
          <w:tab w:val="num" w:pos="1290"/>
        </w:tabs>
        <w:ind w:left="1290" w:hanging="585"/>
      </w:pPr>
      <w:rPr>
        <w:rFonts w:cs="Times New Roman" w:hint="default"/>
      </w:rPr>
    </w:lvl>
    <w:lvl w:ilvl="1" w:tplc="6A6E877A">
      <w:start w:val="12"/>
      <w:numFmt w:val="bullet"/>
      <w:lvlText w:val="-"/>
      <w:lvlJc w:val="left"/>
      <w:pPr>
        <w:tabs>
          <w:tab w:val="num" w:pos="1815"/>
        </w:tabs>
        <w:ind w:left="1815" w:hanging="390"/>
      </w:pPr>
      <w:rPr>
        <w:rFonts w:ascii="Times New Roman" w:eastAsia="Times New Roman" w:hAnsi="Times New Roman" w:hint="default"/>
      </w:rPr>
    </w:lvl>
    <w:lvl w:ilvl="2" w:tplc="AE18830C">
      <w:start w:val="1"/>
      <w:numFmt w:val="decimal"/>
      <w:lvlText w:val="%3)"/>
      <w:lvlJc w:val="left"/>
      <w:pPr>
        <w:tabs>
          <w:tab w:val="num" w:pos="2685"/>
        </w:tabs>
        <w:ind w:left="2685" w:hanging="360"/>
      </w:pPr>
      <w:rPr>
        <w:rFonts w:cs="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1667008"/>
    <w:multiLevelType w:val="hybridMultilevel"/>
    <w:tmpl w:val="BCA6AEC8"/>
    <w:lvl w:ilvl="0" w:tplc="AE18830C">
      <w:start w:val="1"/>
      <w:numFmt w:val="decimal"/>
      <w:lvlText w:val="%1)"/>
      <w:lvlJc w:val="left"/>
      <w:pPr>
        <w:tabs>
          <w:tab w:val="num" w:pos="1080"/>
        </w:tabs>
        <w:ind w:left="1080" w:hanging="360"/>
      </w:pPr>
      <w:rPr>
        <w:rFonts w:cs="Times New Roman" w:hint="default"/>
      </w:rPr>
    </w:lvl>
    <w:lvl w:ilvl="1" w:tplc="AE884A04">
      <w:start w:val="1"/>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0E7686"/>
    <w:multiLevelType w:val="hybridMultilevel"/>
    <w:tmpl w:val="1C208120"/>
    <w:lvl w:ilvl="0" w:tplc="8EE0A9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BF6092"/>
    <w:multiLevelType w:val="hybridMultilevel"/>
    <w:tmpl w:val="DF5A072A"/>
    <w:lvl w:ilvl="0" w:tplc="AE18830C">
      <w:start w:val="1"/>
      <w:numFmt w:val="decimal"/>
      <w:lvlText w:val="%1)"/>
      <w:lvlJc w:val="left"/>
      <w:pPr>
        <w:tabs>
          <w:tab w:val="num" w:pos="1080"/>
        </w:tabs>
        <w:ind w:left="1080" w:hanging="360"/>
      </w:pPr>
      <w:rPr>
        <w:rFonts w:cs="Times New Roman" w:hint="default"/>
      </w:rPr>
    </w:lvl>
    <w:lvl w:ilvl="1" w:tplc="6A6E877A">
      <w:start w:val="12"/>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528E6727"/>
    <w:multiLevelType w:val="hybridMultilevel"/>
    <w:tmpl w:val="1F7C32DA"/>
    <w:lvl w:ilvl="0" w:tplc="917E361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F14E4"/>
    <w:multiLevelType w:val="hybridMultilevel"/>
    <w:tmpl w:val="2FBA828C"/>
    <w:lvl w:ilvl="0" w:tplc="AE18830C">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8">
    <w:nsid w:val="65D32E08"/>
    <w:multiLevelType w:val="hybridMultilevel"/>
    <w:tmpl w:val="F5B00A40"/>
    <w:lvl w:ilvl="0" w:tplc="70224E1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407E67"/>
    <w:multiLevelType w:val="hybridMultilevel"/>
    <w:tmpl w:val="FBB4E0B4"/>
    <w:lvl w:ilvl="0" w:tplc="AE18830C">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6A7C60A3"/>
    <w:multiLevelType w:val="hybridMultilevel"/>
    <w:tmpl w:val="1278FBB2"/>
    <w:lvl w:ilvl="0" w:tplc="62A02808">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78396400"/>
    <w:multiLevelType w:val="hybridMultilevel"/>
    <w:tmpl w:val="2F66BD2C"/>
    <w:lvl w:ilvl="0" w:tplc="B5889B7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E22ED2"/>
    <w:multiLevelType w:val="hybridMultilevel"/>
    <w:tmpl w:val="F3F46004"/>
    <w:lvl w:ilvl="0" w:tplc="AE1883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12"/>
  </w:num>
  <w:num w:numId="5">
    <w:abstractNumId w:val="4"/>
  </w:num>
  <w:num w:numId="6">
    <w:abstractNumId w:val="9"/>
  </w:num>
  <w:num w:numId="7">
    <w:abstractNumId w:val="7"/>
  </w:num>
  <w:num w:numId="8">
    <w:abstractNumId w:val="11"/>
  </w:num>
  <w:num w:numId="9">
    <w:abstractNumId w:val="8"/>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3128B"/>
    <w:rsid w:val="000425FE"/>
    <w:rsid w:val="000E4068"/>
    <w:rsid w:val="000F3990"/>
    <w:rsid w:val="000F4E6B"/>
    <w:rsid w:val="000F5EBC"/>
    <w:rsid w:val="00130817"/>
    <w:rsid w:val="001672C2"/>
    <w:rsid w:val="00192310"/>
    <w:rsid w:val="00197B5B"/>
    <w:rsid w:val="00202157"/>
    <w:rsid w:val="00243317"/>
    <w:rsid w:val="002F074F"/>
    <w:rsid w:val="00300A2F"/>
    <w:rsid w:val="00314FF7"/>
    <w:rsid w:val="00316834"/>
    <w:rsid w:val="00375AE5"/>
    <w:rsid w:val="003864B0"/>
    <w:rsid w:val="003A1F4B"/>
    <w:rsid w:val="003C4E60"/>
    <w:rsid w:val="003F1187"/>
    <w:rsid w:val="00425A9A"/>
    <w:rsid w:val="0044443F"/>
    <w:rsid w:val="00473229"/>
    <w:rsid w:val="004B7CA7"/>
    <w:rsid w:val="004D109C"/>
    <w:rsid w:val="00514C63"/>
    <w:rsid w:val="00542388"/>
    <w:rsid w:val="005937B9"/>
    <w:rsid w:val="005B337E"/>
    <w:rsid w:val="005D1F99"/>
    <w:rsid w:val="005D7330"/>
    <w:rsid w:val="00667E32"/>
    <w:rsid w:val="00673359"/>
    <w:rsid w:val="0068161A"/>
    <w:rsid w:val="00686363"/>
    <w:rsid w:val="006A24D6"/>
    <w:rsid w:val="006D2281"/>
    <w:rsid w:val="006E053E"/>
    <w:rsid w:val="006F2197"/>
    <w:rsid w:val="006F64F3"/>
    <w:rsid w:val="0070169C"/>
    <w:rsid w:val="007023AC"/>
    <w:rsid w:val="00720C08"/>
    <w:rsid w:val="00720F60"/>
    <w:rsid w:val="0072546B"/>
    <w:rsid w:val="0073410D"/>
    <w:rsid w:val="007677C6"/>
    <w:rsid w:val="0078738F"/>
    <w:rsid w:val="007A717C"/>
    <w:rsid w:val="007C1952"/>
    <w:rsid w:val="0082658A"/>
    <w:rsid w:val="00881EA3"/>
    <w:rsid w:val="008C04CF"/>
    <w:rsid w:val="008C6841"/>
    <w:rsid w:val="008E59DC"/>
    <w:rsid w:val="00946908"/>
    <w:rsid w:val="00965443"/>
    <w:rsid w:val="0097534C"/>
    <w:rsid w:val="00975D3F"/>
    <w:rsid w:val="009D3898"/>
    <w:rsid w:val="009E2C64"/>
    <w:rsid w:val="00A21D7A"/>
    <w:rsid w:val="00A26C8B"/>
    <w:rsid w:val="00A3350A"/>
    <w:rsid w:val="00A81280"/>
    <w:rsid w:val="00A96475"/>
    <w:rsid w:val="00AA2D42"/>
    <w:rsid w:val="00AE096C"/>
    <w:rsid w:val="00AE2B15"/>
    <w:rsid w:val="00AE3BD8"/>
    <w:rsid w:val="00B05A70"/>
    <w:rsid w:val="00BD3F61"/>
    <w:rsid w:val="00C01A78"/>
    <w:rsid w:val="00C04C60"/>
    <w:rsid w:val="00C1475E"/>
    <w:rsid w:val="00C244A0"/>
    <w:rsid w:val="00C30760"/>
    <w:rsid w:val="00C6190D"/>
    <w:rsid w:val="00CE1BDF"/>
    <w:rsid w:val="00D10FF6"/>
    <w:rsid w:val="00D46C22"/>
    <w:rsid w:val="00D66BF9"/>
    <w:rsid w:val="00DA09B7"/>
    <w:rsid w:val="00DC24E5"/>
    <w:rsid w:val="00DC56B6"/>
    <w:rsid w:val="00DD53F8"/>
    <w:rsid w:val="00E226A6"/>
    <w:rsid w:val="00E30825"/>
    <w:rsid w:val="00E52102"/>
    <w:rsid w:val="00E93DCC"/>
    <w:rsid w:val="00EA24A4"/>
    <w:rsid w:val="00EA6D9C"/>
    <w:rsid w:val="00EA6F94"/>
    <w:rsid w:val="00F0226E"/>
    <w:rsid w:val="00F14B80"/>
    <w:rsid w:val="00F21191"/>
    <w:rsid w:val="00F56B6D"/>
    <w:rsid w:val="00F65E0D"/>
    <w:rsid w:val="00FB17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Normal"/>
    <w:uiPriority w:val="99"/>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
    <w:name w:val="Основной текст_"/>
    <w:link w:val="2"/>
    <w:uiPriority w:val="99"/>
    <w:locked/>
    <w:rsid w:val="0044443F"/>
    <w:rPr>
      <w:sz w:val="26"/>
      <w:shd w:val="clear" w:color="auto" w:fill="FFFFFF"/>
    </w:rPr>
  </w:style>
  <w:style w:type="character" w:customStyle="1" w:styleId="3">
    <w:name w:val="Основной текст (3)_"/>
    <w:link w:val="30"/>
    <w:uiPriority w:val="99"/>
    <w:locked/>
    <w:rsid w:val="0044443F"/>
    <w:rPr>
      <w:b/>
      <w:i/>
      <w:sz w:val="26"/>
      <w:shd w:val="clear" w:color="auto" w:fill="FFFFFF"/>
    </w:rPr>
  </w:style>
  <w:style w:type="character" w:customStyle="1" w:styleId="a0">
    <w:name w:val="Основной текст + Полужирный"/>
    <w:aliases w:val="Курсив"/>
    <w:uiPriority w:val="99"/>
    <w:rsid w:val="0044443F"/>
    <w:rPr>
      <w:b/>
      <w:i/>
      <w:color w:val="000000"/>
      <w:spacing w:val="0"/>
      <w:w w:val="100"/>
      <w:position w:val="0"/>
      <w:sz w:val="26"/>
      <w:shd w:val="clear" w:color="auto" w:fill="FFFFFF"/>
      <w:lang w:val="uk-UA"/>
    </w:rPr>
  </w:style>
  <w:style w:type="paragraph" w:customStyle="1" w:styleId="2">
    <w:name w:val="Основной текст2"/>
    <w:basedOn w:val="Normal"/>
    <w:link w:val="a"/>
    <w:uiPriority w:val="99"/>
    <w:rsid w:val="0044443F"/>
    <w:pPr>
      <w:widowControl w:val="0"/>
      <w:shd w:val="clear" w:color="auto" w:fill="FFFFFF"/>
      <w:spacing w:before="180" w:after="420" w:line="307" w:lineRule="exact"/>
    </w:pPr>
    <w:rPr>
      <w:rFonts w:ascii="Calibri" w:hAnsi="Calibri"/>
      <w:sz w:val="26"/>
      <w:szCs w:val="20"/>
      <w:shd w:val="clear" w:color="auto" w:fill="FFFFFF"/>
      <w:lang w:eastAsia="uk-UA"/>
    </w:rPr>
  </w:style>
  <w:style w:type="paragraph" w:customStyle="1" w:styleId="30">
    <w:name w:val="Основной текст (3)"/>
    <w:basedOn w:val="Normal"/>
    <w:link w:val="3"/>
    <w:uiPriority w:val="99"/>
    <w:rsid w:val="0044443F"/>
    <w:pPr>
      <w:widowControl w:val="0"/>
      <w:shd w:val="clear" w:color="auto" w:fill="FFFFFF"/>
      <w:spacing w:line="374" w:lineRule="exact"/>
    </w:pPr>
    <w:rPr>
      <w:rFonts w:ascii="Calibri" w:hAnsi="Calibri"/>
      <w:b/>
      <w:i/>
      <w:sz w:val="26"/>
      <w:szCs w:val="20"/>
      <w:shd w:val="clear" w:color="auto" w:fill="FFFFFF"/>
      <w:lang w:eastAsia="uk-UA"/>
    </w:rPr>
  </w:style>
  <w:style w:type="paragraph" w:customStyle="1" w:styleId="20">
    <w:name w:val="Абзац списку2"/>
    <w:basedOn w:val="Normal"/>
    <w:uiPriority w:val="99"/>
    <w:rsid w:val="00130817"/>
    <w:pPr>
      <w:spacing w:after="200" w:line="276" w:lineRule="auto"/>
      <w:ind w:left="720"/>
      <w:contextualSpacing/>
      <w:jc w:val="left"/>
    </w:pPr>
    <w:rPr>
      <w:rFonts w:ascii="Calibri" w:eastAsia="Times New Roman" w:hAnsi="Calibri"/>
      <w:sz w:val="22"/>
      <w:lang w:val="ru-RU" w:eastAsia="ru-RU"/>
    </w:rPr>
  </w:style>
  <w:style w:type="character" w:customStyle="1" w:styleId="FontStyle16">
    <w:name w:val="Font Style16"/>
    <w:uiPriority w:val="99"/>
    <w:rsid w:val="00DD53F8"/>
    <w:rPr>
      <w:rFonts w:ascii="Times New Roman" w:hAnsi="Times New Roman"/>
      <w:sz w:val="28"/>
    </w:rPr>
  </w:style>
  <w:style w:type="paragraph" w:styleId="BodyText">
    <w:name w:val="Body Text"/>
    <w:basedOn w:val="Normal"/>
    <w:link w:val="BodyTextChar"/>
    <w:uiPriority w:val="99"/>
    <w:rsid w:val="000E4068"/>
    <w:pPr>
      <w:spacing w:after="120"/>
      <w:jc w:val="left"/>
    </w:pPr>
    <w:rPr>
      <w:rFonts w:eastAsia="Times New Roman"/>
      <w:sz w:val="24"/>
      <w:szCs w:val="24"/>
    </w:rPr>
  </w:style>
  <w:style w:type="character" w:customStyle="1" w:styleId="BodyTextChar">
    <w:name w:val="Body Text Char"/>
    <w:basedOn w:val="DefaultParagraphFont"/>
    <w:link w:val="BodyText"/>
    <w:uiPriority w:val="99"/>
    <w:locked/>
    <w:rsid w:val="000E406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815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3373</Words>
  <Characters>1923</Characters>
  <Application>Microsoft Office Outlook</Application>
  <DocSecurity>0</DocSecurity>
  <Lines>0</Lines>
  <Paragraphs>0</Paragraphs>
  <ScaleCrop>false</ScaleCrop>
  <Company>TTR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16</cp:revision>
  <cp:lastPrinted>2020-10-02T10:15:00Z</cp:lastPrinted>
  <dcterms:created xsi:type="dcterms:W3CDTF">2020-09-17T13:15:00Z</dcterms:created>
  <dcterms:modified xsi:type="dcterms:W3CDTF">2020-10-02T10:15:00Z</dcterms:modified>
</cp:coreProperties>
</file>