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27" w:rsidRDefault="00550B27" w:rsidP="009E2C64">
      <w:pPr>
        <w:ind w:left="3972" w:firstLine="708"/>
        <w:rPr>
          <w:sz w:val="24"/>
        </w:rPr>
      </w:pPr>
      <w:r>
        <w:rPr>
          <w:sz w:val="24"/>
        </w:rPr>
        <w:t xml:space="preserve"> Додаток 2</w:t>
      </w:r>
    </w:p>
    <w:p w:rsidR="00550B27" w:rsidRDefault="00550B27" w:rsidP="009E2C64">
      <w:pPr>
        <w:ind w:left="3972" w:firstLine="708"/>
        <w:rPr>
          <w:sz w:val="24"/>
        </w:rPr>
      </w:pPr>
    </w:p>
    <w:p w:rsidR="00550B27" w:rsidRDefault="00550B27" w:rsidP="00A3350A">
      <w:pPr>
        <w:ind w:left="4680"/>
        <w:rPr>
          <w:sz w:val="24"/>
        </w:rPr>
      </w:pPr>
      <w:r>
        <w:rPr>
          <w:sz w:val="24"/>
        </w:rPr>
        <w:t xml:space="preserve"> ЗАТВЕРДЖЕНО</w:t>
      </w:r>
    </w:p>
    <w:p w:rsidR="00550B27" w:rsidRDefault="00550B27" w:rsidP="00A3350A">
      <w:pPr>
        <w:ind w:left="4680"/>
        <w:rPr>
          <w:sz w:val="24"/>
        </w:rPr>
      </w:pPr>
      <w:r w:rsidRPr="005D7330">
        <w:rPr>
          <w:sz w:val="24"/>
        </w:rPr>
        <w:t xml:space="preserve"> 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 xml:space="preserve">керівника Черкаської обласної </w:t>
      </w:r>
    </w:p>
    <w:p w:rsidR="00550B27" w:rsidRPr="005D7330" w:rsidRDefault="00550B27" w:rsidP="00A3350A">
      <w:pPr>
        <w:ind w:left="4680"/>
        <w:rPr>
          <w:sz w:val="24"/>
        </w:rPr>
      </w:pPr>
      <w:r>
        <w:rPr>
          <w:sz w:val="24"/>
        </w:rPr>
        <w:t xml:space="preserve"> прокуратури </w:t>
      </w:r>
    </w:p>
    <w:p w:rsidR="00550B27" w:rsidRPr="00DA09B7" w:rsidRDefault="00550B27" w:rsidP="00A3350A">
      <w:pPr>
        <w:ind w:left="4680"/>
        <w:rPr>
          <w:b/>
          <w:sz w:val="12"/>
          <w:szCs w:val="12"/>
        </w:rPr>
      </w:pPr>
      <w:r>
        <w:rPr>
          <w:sz w:val="24"/>
        </w:rPr>
        <w:t xml:space="preserve"> від 02 жовтня 2020 року № 531 к</w:t>
      </w:r>
    </w:p>
    <w:p w:rsidR="00550B27" w:rsidRDefault="00550B27" w:rsidP="00A3350A">
      <w:pPr>
        <w:jc w:val="center"/>
        <w:rPr>
          <w:b/>
          <w:sz w:val="24"/>
        </w:rPr>
      </w:pPr>
    </w:p>
    <w:p w:rsidR="00550B27" w:rsidRDefault="00550B27" w:rsidP="00A3350A">
      <w:pPr>
        <w:jc w:val="center"/>
        <w:rPr>
          <w:b/>
          <w:sz w:val="24"/>
        </w:rPr>
      </w:pPr>
    </w:p>
    <w:p w:rsidR="00550B27" w:rsidRDefault="00550B27" w:rsidP="00A3350A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ОГОЛОШЕННЯ </w:t>
      </w:r>
    </w:p>
    <w:p w:rsidR="00550B27" w:rsidRDefault="00550B27" w:rsidP="00A3350A">
      <w:pPr>
        <w:jc w:val="center"/>
        <w:rPr>
          <w:b/>
          <w:sz w:val="24"/>
        </w:rPr>
      </w:pPr>
      <w:r>
        <w:rPr>
          <w:b/>
          <w:sz w:val="24"/>
        </w:rPr>
        <w:t>п</w:t>
      </w:r>
      <w:r w:rsidRPr="003F1187">
        <w:rPr>
          <w:b/>
          <w:sz w:val="24"/>
        </w:rPr>
        <w:t xml:space="preserve">ро добір </w:t>
      </w:r>
      <w:r>
        <w:rPr>
          <w:b/>
          <w:sz w:val="24"/>
        </w:rPr>
        <w:t xml:space="preserve">на період карантину </w:t>
      </w:r>
    </w:p>
    <w:p w:rsidR="00550B27" w:rsidRPr="00673359" w:rsidRDefault="00550B27" w:rsidP="00A3350A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625"/>
        <w:gridCol w:w="30"/>
        <w:gridCol w:w="6559"/>
      </w:tblGrid>
      <w:tr w:rsidR="00550B27" w:rsidTr="009E2C64">
        <w:trPr>
          <w:trHeight w:val="690"/>
        </w:trPr>
        <w:tc>
          <w:tcPr>
            <w:tcW w:w="3300" w:type="dxa"/>
            <w:gridSpan w:val="2"/>
          </w:tcPr>
          <w:p w:rsidR="00550B27" w:rsidRDefault="00550B27" w:rsidP="009E2C64">
            <w:pPr>
              <w:jc w:val="left"/>
              <w:rPr>
                <w:b/>
                <w:sz w:val="24"/>
                <w:szCs w:val="24"/>
              </w:rPr>
            </w:pPr>
            <w:r w:rsidRPr="006F2197">
              <w:rPr>
                <w:sz w:val="24"/>
                <w:szCs w:val="24"/>
                <w:lang w:eastAsia="uk-UA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89" w:type="dxa"/>
            <w:gridSpan w:val="2"/>
          </w:tcPr>
          <w:p w:rsidR="00550B27" w:rsidRPr="009E2C64" w:rsidRDefault="00550B27" w:rsidP="00A21BF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головний спеціаліст</w:t>
            </w:r>
            <w:r w:rsidRPr="009E2C64">
              <w:rPr>
                <w:sz w:val="24"/>
                <w:szCs w:val="24"/>
                <w:lang w:eastAsia="uk-UA"/>
              </w:rPr>
              <w:t xml:space="preserve"> відділу </w:t>
            </w:r>
            <w:r>
              <w:rPr>
                <w:sz w:val="24"/>
                <w:szCs w:val="24"/>
                <w:lang w:eastAsia="uk-UA"/>
              </w:rPr>
              <w:t>організаційного та правового забезпечення Черкаської обласної прокуратури (категорія «В»)</w:t>
            </w:r>
            <w:r w:rsidRPr="009E2C64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50B27" w:rsidRPr="00FB1754" w:rsidTr="009E2C64">
        <w:tblPrEx>
          <w:tblLook w:val="00A0"/>
        </w:tblPrEx>
        <w:tc>
          <w:tcPr>
            <w:tcW w:w="9889" w:type="dxa"/>
            <w:gridSpan w:val="4"/>
            <w:vAlign w:val="center"/>
          </w:tcPr>
          <w:p w:rsidR="00550B27" w:rsidRPr="00FB1754" w:rsidRDefault="00550B27" w:rsidP="00B05A70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550B27" w:rsidRPr="00FB1754" w:rsidRDefault="00550B27" w:rsidP="00B05A7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550B27" w:rsidRPr="00FB1754" w:rsidTr="00F77007">
        <w:tblPrEx>
          <w:tblLook w:val="00A0"/>
        </w:tblPrEx>
        <w:trPr>
          <w:trHeight w:val="699"/>
        </w:trPr>
        <w:tc>
          <w:tcPr>
            <w:tcW w:w="3330" w:type="dxa"/>
            <w:gridSpan w:val="3"/>
          </w:tcPr>
          <w:p w:rsidR="00550B27" w:rsidRPr="00E93DCC" w:rsidRDefault="00550B2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Посадові обов’язки</w:t>
            </w:r>
          </w:p>
        </w:tc>
        <w:tc>
          <w:tcPr>
            <w:tcW w:w="6559" w:type="dxa"/>
          </w:tcPr>
          <w:p w:rsidR="00550B27" w:rsidRPr="004F160D" w:rsidRDefault="00550B27" w:rsidP="00F77007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ru-RU"/>
              </w:rPr>
            </w:pPr>
            <w:r w:rsidRPr="004F160D"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4"/>
                <w:szCs w:val="24"/>
                <w:lang w:eastAsia="en-US"/>
              </w:rPr>
              <w:t xml:space="preserve">-  </w:t>
            </w:r>
            <w:r w:rsidRPr="004F160D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ru-RU"/>
              </w:rPr>
              <w:t>ведення діловодства у відділі щодо забезпечення реєстрації вхідних, вихідних та внутрішніх документів у базі інформаційної системи «Система електронного документообігу органів прокуратури України», документів з грифом «Для службового користування», передача їх для відправлення, а також іншим структурним підрозділам на розгляд і виконання;</w:t>
            </w:r>
          </w:p>
          <w:p w:rsidR="00550B27" w:rsidRPr="004F160D" w:rsidRDefault="00550B27" w:rsidP="00F77007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ru-RU"/>
              </w:rPr>
            </w:pPr>
            <w:r w:rsidRPr="004F160D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ru-RU"/>
              </w:rPr>
              <w:t>- підготовка проєкту номенклатури справ відділу, формування справ та наглядових проваджень, оформлення і передача до відділу документального забезпечення Черкаської обласної прокуратури;</w:t>
            </w:r>
          </w:p>
          <w:p w:rsidR="00550B27" w:rsidRPr="004F160D" w:rsidRDefault="00550B27" w:rsidP="00F77007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ru-RU"/>
              </w:rPr>
            </w:pPr>
            <w:r w:rsidRPr="004F160D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ru-RU"/>
              </w:rPr>
              <w:t>-  здійснення за дорученням керівника відділу опрацювання службових документів, що надходять на адресу керівника Черкаської обласної прокуратури, та підготовки проєктів резолюцій щодо порядку їх виконання. Забезпечення дотримання строків виконання контрольних документів у відділі та завчасне інформування начальника відділу про затримку їх виконання;</w:t>
            </w:r>
          </w:p>
          <w:p w:rsidR="00550B27" w:rsidRPr="004F160D" w:rsidRDefault="00550B27" w:rsidP="00F77007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ru-RU"/>
              </w:rPr>
            </w:pPr>
            <w:r w:rsidRPr="004F160D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ru-RU"/>
              </w:rPr>
              <w:t>- реєстрація документів, які скеровуються на адресу місцевих прокуратур за підписом керівника Черкаської обласної прокуратури, його першого заступника та заступників, що підлягають реєстрації з урахуванням положень Регламенту обласної прокуратури у відділі організаційного та правового забезпечення;</w:t>
            </w:r>
          </w:p>
          <w:p w:rsidR="00550B27" w:rsidRPr="004F160D" w:rsidRDefault="00550B27" w:rsidP="00F77007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 w:rsidRPr="004F160D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ru-RU"/>
              </w:rPr>
              <w:t>-  здійснення обліку наказів, виданих керівником Черкаської обласної прокуратури, його першим заступником та заступниками із основних питань діяльності прокуратури</w:t>
            </w:r>
            <w:r w:rsidRPr="004F160D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;</w:t>
            </w:r>
          </w:p>
          <w:p w:rsidR="00550B27" w:rsidRPr="004F160D" w:rsidRDefault="00550B27" w:rsidP="00F77007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ru-RU"/>
              </w:rPr>
            </w:pPr>
            <w:r w:rsidRPr="004F160D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 xml:space="preserve">- </w:t>
            </w:r>
            <w:r w:rsidRPr="004F160D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ru-RU"/>
              </w:rPr>
              <w:t>ведення обліку актів законодавства, які надходять до Черкаської обласної прокуратури області, бібліотечного фонду юридичної літератури, періодичних видань;</w:t>
            </w:r>
          </w:p>
          <w:p w:rsidR="00550B27" w:rsidRPr="004F160D" w:rsidRDefault="00550B27" w:rsidP="00F77007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ru-RU"/>
              </w:rPr>
            </w:pPr>
            <w:r w:rsidRPr="004F160D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ru-RU"/>
              </w:rPr>
              <w:t>- участь в організаційному забезпеченні проведення управлінських заходів за участі керівника Черкаської обласної прокуратури;</w:t>
            </w:r>
          </w:p>
          <w:p w:rsidR="00550B27" w:rsidRPr="004F160D" w:rsidRDefault="00550B27" w:rsidP="00F77007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ru-RU"/>
              </w:rPr>
            </w:pPr>
            <w:r w:rsidRPr="004F160D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ru-RU"/>
              </w:rPr>
              <w:t>- участь у здійсненні аналітичної роботи, підготовці та проведенні навчально-методичних заходів у межах компетенції відділу;</w:t>
            </w:r>
          </w:p>
          <w:p w:rsidR="00550B27" w:rsidRPr="004F160D" w:rsidRDefault="00550B27" w:rsidP="00F77007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ru-RU"/>
              </w:rPr>
            </w:pPr>
            <w:r w:rsidRPr="004F160D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ru-RU"/>
              </w:rPr>
              <w:t>- с</w:t>
            </w:r>
            <w:r w:rsidRPr="004F160D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кладання проєктів службових документів Черкаської обласної прокуратури у межах компетенції відділу</w:t>
            </w:r>
            <w:r w:rsidRPr="004F160D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ru-RU"/>
              </w:rPr>
              <w:t>;</w:t>
            </w:r>
          </w:p>
          <w:p w:rsidR="00550B27" w:rsidRPr="004F160D" w:rsidRDefault="00550B27" w:rsidP="00F77007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4"/>
                <w:szCs w:val="24"/>
                <w:lang w:eastAsia="en-US"/>
              </w:rPr>
            </w:pPr>
            <w:r w:rsidRPr="004F160D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ru-RU"/>
              </w:rPr>
              <w:t>-  виконання інших службових доручень керівника відділу та керівництва обласної прокуратури.</w:t>
            </w:r>
          </w:p>
        </w:tc>
      </w:tr>
      <w:tr w:rsidR="00550B27" w:rsidRPr="00FB1754" w:rsidTr="009E2C64">
        <w:tblPrEx>
          <w:tblLook w:val="00A0"/>
        </w:tblPrEx>
        <w:trPr>
          <w:trHeight w:val="880"/>
        </w:trPr>
        <w:tc>
          <w:tcPr>
            <w:tcW w:w="3330" w:type="dxa"/>
            <w:gridSpan w:val="3"/>
          </w:tcPr>
          <w:p w:rsidR="00550B27" w:rsidRPr="00E93DCC" w:rsidRDefault="00550B2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559" w:type="dxa"/>
          </w:tcPr>
          <w:p w:rsidR="00550B27" w:rsidRPr="00E93DCC" w:rsidRDefault="00550B27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посадовий оклад – 5500 грн</w:t>
            </w:r>
            <w:r w:rsidRPr="00E93DCC">
              <w:rPr>
                <w:sz w:val="24"/>
                <w:szCs w:val="24"/>
              </w:rPr>
              <w:t>, надбавки та доплати відповідно до статті 52 Закону України «Про державну службу»</w:t>
            </w:r>
            <w:r>
              <w:rPr>
                <w:sz w:val="24"/>
                <w:szCs w:val="24"/>
              </w:rPr>
              <w:t>,</w:t>
            </w:r>
            <w:r w:rsidRPr="00E93DCC">
              <w:rPr>
                <w:sz w:val="24"/>
                <w:szCs w:val="24"/>
              </w:rPr>
              <w:t xml:space="preserve"> постанови Кабінету Міністрів У</w:t>
            </w:r>
            <w:r>
              <w:rPr>
                <w:sz w:val="24"/>
                <w:szCs w:val="24"/>
              </w:rPr>
              <w:t>країни від 18.01.2017 №</w:t>
            </w:r>
            <w:r w:rsidRPr="00E93DCC">
              <w:rPr>
                <w:sz w:val="24"/>
                <w:szCs w:val="24"/>
              </w:rPr>
              <w:t>15 «Питання оплати праці працівників державних органів» (зі змінами)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550B27" w:rsidRPr="00FB1754" w:rsidTr="009E2C64">
        <w:tblPrEx>
          <w:tblLook w:val="00A0"/>
        </w:tblPrEx>
        <w:tc>
          <w:tcPr>
            <w:tcW w:w="3330" w:type="dxa"/>
            <w:gridSpan w:val="3"/>
          </w:tcPr>
          <w:p w:rsidR="00550B27" w:rsidRPr="00E93DCC" w:rsidRDefault="00550B27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550B27" w:rsidRPr="00E93DCC" w:rsidRDefault="00550B27" w:rsidP="00B05A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59" w:type="dxa"/>
          </w:tcPr>
          <w:p w:rsidR="00550B27" w:rsidRDefault="00550B27" w:rsidP="000E4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строково, за контрактом, укладеним н</w:t>
            </w:r>
            <w:r w:rsidRPr="003F1187">
              <w:rPr>
                <w:sz w:val="24"/>
                <w:szCs w:val="24"/>
              </w:rPr>
              <w:t>а період дії карантину</w:t>
            </w:r>
            <w:r>
              <w:rPr>
                <w:sz w:val="24"/>
                <w:szCs w:val="24"/>
              </w:rPr>
              <w:t xml:space="preserve">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  </w:t>
            </w:r>
          </w:p>
          <w:p w:rsidR="00550B27" w:rsidRPr="003F1187" w:rsidRDefault="00550B27" w:rsidP="000E4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</w:t>
            </w:r>
          </w:p>
        </w:tc>
      </w:tr>
      <w:tr w:rsidR="00550B27" w:rsidRPr="00FB1754" w:rsidTr="009E2C64">
        <w:tblPrEx>
          <w:tblLook w:val="00A0"/>
        </w:tblPrEx>
        <w:tc>
          <w:tcPr>
            <w:tcW w:w="3330" w:type="dxa"/>
            <w:gridSpan w:val="3"/>
          </w:tcPr>
          <w:p w:rsidR="00550B27" w:rsidRPr="00E93DCC" w:rsidRDefault="00550B27" w:rsidP="0019231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Перелік інформації, </w:t>
            </w:r>
            <w:r>
              <w:rPr>
                <w:sz w:val="24"/>
                <w:szCs w:val="24"/>
              </w:rPr>
              <w:t>необхідної для участі в доборі</w:t>
            </w:r>
            <w:r w:rsidRPr="00E93DCC">
              <w:rPr>
                <w:sz w:val="24"/>
                <w:szCs w:val="24"/>
              </w:rPr>
              <w:t>, та строк її подання</w:t>
            </w:r>
          </w:p>
        </w:tc>
        <w:tc>
          <w:tcPr>
            <w:tcW w:w="6559" w:type="dxa"/>
          </w:tcPr>
          <w:p w:rsidR="00550B27" w:rsidRDefault="00550B27" w:rsidP="000E4068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550B27" w:rsidRPr="002F074F" w:rsidRDefault="00550B27" w:rsidP="000E4068">
            <w:pPr>
              <w:spacing w:before="40" w:after="40"/>
              <w:ind w:left="57" w:right="57" w:firstLine="284"/>
              <w:rPr>
                <w:b/>
                <w:bCs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1) заява</w:t>
            </w:r>
            <w:r>
              <w:rPr>
                <w:sz w:val="24"/>
                <w:szCs w:val="24"/>
              </w:rPr>
              <w:t xml:space="preserve">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   COVID-19, спричиненої коронавірусом SARS-CoV-2, затвердженого постановою Кабінету Міністрів України від 22.04.2020 №290 </w:t>
            </w:r>
            <w:r w:rsidRPr="002F074F">
              <w:rPr>
                <w:sz w:val="24"/>
                <w:szCs w:val="24"/>
              </w:rPr>
              <w:t>;</w:t>
            </w:r>
          </w:p>
          <w:p w:rsidR="00550B27" w:rsidRPr="002F074F" w:rsidRDefault="00550B27" w:rsidP="000E4068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> резюме за встановленою формою згідно з додатком 2 до Порядку</w:t>
            </w:r>
            <w:r w:rsidRPr="002F074F">
              <w:rPr>
                <w:sz w:val="24"/>
                <w:szCs w:val="24"/>
              </w:rPr>
              <w:t>:</w:t>
            </w:r>
          </w:p>
          <w:p w:rsidR="00550B27" w:rsidRPr="00AE096C" w:rsidRDefault="00550B27" w:rsidP="000E4068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3) заява, в якій особа повідомляє</w:t>
            </w:r>
            <w:r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</w:t>
            </w:r>
            <w:r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550B27" w:rsidRDefault="00550B27" w:rsidP="000E4068">
            <w:pPr>
              <w:tabs>
                <w:tab w:val="left" w:pos="602"/>
              </w:tabs>
              <w:spacing w:after="120"/>
              <w:ind w:left="-69" w:right="4" w:firstLine="206"/>
              <w:rPr>
                <w:color w:val="000000"/>
                <w:sz w:val="26"/>
                <w:szCs w:val="26"/>
                <w:lang w:eastAsia="uk-UA"/>
              </w:rPr>
            </w:pPr>
            <w:r w:rsidRPr="00E93DCC">
              <w:rPr>
                <w:b/>
                <w:sz w:val="24"/>
                <w:szCs w:val="24"/>
              </w:rPr>
              <w:t xml:space="preserve">Інформація </w:t>
            </w:r>
            <w:r>
              <w:rPr>
                <w:b/>
                <w:sz w:val="24"/>
                <w:szCs w:val="24"/>
              </w:rPr>
              <w:t xml:space="preserve">для участі у доборі </w:t>
            </w:r>
            <w:r w:rsidRPr="00E93DCC">
              <w:rPr>
                <w:b/>
                <w:sz w:val="24"/>
                <w:szCs w:val="24"/>
              </w:rPr>
              <w:t>подається до</w:t>
            </w:r>
            <w:r w:rsidRPr="00E93D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b/>
                <w:sz w:val="24"/>
                <w:szCs w:val="24"/>
              </w:rPr>
              <w:t>17 год. 00 хв. 05 жовтня 2020</w:t>
            </w:r>
            <w:r w:rsidRPr="00E93DCC">
              <w:rPr>
                <w:b/>
                <w:sz w:val="24"/>
                <w:szCs w:val="24"/>
              </w:rPr>
              <w:t xml:space="preserve"> року</w:t>
            </w:r>
            <w:r w:rsidRPr="00E93DCC">
              <w:rPr>
                <w:sz w:val="24"/>
                <w:szCs w:val="24"/>
              </w:rPr>
              <w:t xml:space="preserve"> через Єдиний портал </w:t>
            </w:r>
            <w:r>
              <w:rPr>
                <w:sz w:val="24"/>
                <w:szCs w:val="24"/>
              </w:rPr>
              <w:t xml:space="preserve">вакансій державної служби НАДС </w:t>
            </w:r>
            <w:r>
              <w:rPr>
                <w:color w:val="000000"/>
                <w:sz w:val="26"/>
                <w:szCs w:val="26"/>
                <w:lang w:eastAsia="uk-UA"/>
              </w:rPr>
              <w:t>(career.gov.ua).</w:t>
            </w:r>
          </w:p>
          <w:p w:rsidR="00550B27" w:rsidRPr="00F0226E" w:rsidRDefault="00550B27" w:rsidP="000E4068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Про дату, час та місце проведення співбесіди запрошеним для проходження кандидатам буде повідомлено додатково (електронною поштою).</w:t>
            </w:r>
          </w:p>
        </w:tc>
      </w:tr>
      <w:tr w:rsidR="00550B27" w:rsidRPr="00FB1754" w:rsidTr="009E2C64">
        <w:tblPrEx>
          <w:tblLook w:val="00A0"/>
        </w:tblPrEx>
        <w:tc>
          <w:tcPr>
            <w:tcW w:w="3330" w:type="dxa"/>
            <w:gridSpan w:val="3"/>
          </w:tcPr>
          <w:p w:rsidR="00550B27" w:rsidRPr="00E93DCC" w:rsidRDefault="00550B2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</w:t>
            </w:r>
            <w:r>
              <w:rPr>
                <w:sz w:val="24"/>
                <w:szCs w:val="24"/>
              </w:rPr>
              <w:t xml:space="preserve"> добору</w:t>
            </w:r>
          </w:p>
        </w:tc>
        <w:tc>
          <w:tcPr>
            <w:tcW w:w="6559" w:type="dxa"/>
          </w:tcPr>
          <w:p w:rsidR="00550B27" w:rsidRDefault="00550B27" w:rsidP="00B05A7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Гіндик Альона Миколаївна (0472-37-71-88)</w:t>
            </w:r>
          </w:p>
          <w:p w:rsidR="00550B27" w:rsidRPr="005D1F99" w:rsidRDefault="00550B27" w:rsidP="00B05A70">
            <w:pPr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kadriv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po</w:t>
            </w:r>
            <w:r w:rsidRPr="005D1F99">
              <w:rPr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sz w:val="24"/>
                <w:szCs w:val="24"/>
                <w:u w:val="single"/>
                <w:lang w:val="en-US"/>
              </w:rPr>
              <w:t>gmail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</w:p>
          <w:p w:rsidR="00550B27" w:rsidRPr="00E93DCC" w:rsidRDefault="00550B27" w:rsidP="00B05A70">
            <w:pPr>
              <w:rPr>
                <w:sz w:val="24"/>
                <w:szCs w:val="24"/>
              </w:rPr>
            </w:pPr>
          </w:p>
        </w:tc>
      </w:tr>
      <w:tr w:rsidR="00550B27" w:rsidRPr="00FB1754" w:rsidTr="009E2C64">
        <w:tblPrEx>
          <w:tblLook w:val="00A0"/>
        </w:tblPrEx>
        <w:tc>
          <w:tcPr>
            <w:tcW w:w="9889" w:type="dxa"/>
            <w:gridSpan w:val="4"/>
          </w:tcPr>
          <w:p w:rsidR="00550B27" w:rsidRPr="00E93DCC" w:rsidRDefault="00550B27" w:rsidP="00B05A70">
            <w:pPr>
              <w:jc w:val="center"/>
              <w:rPr>
                <w:b/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t>Кваліфікаційні вимоги</w:t>
            </w:r>
          </w:p>
        </w:tc>
      </w:tr>
      <w:tr w:rsidR="00550B27" w:rsidRPr="00FB1754" w:rsidTr="009E2C64">
        <w:tblPrEx>
          <w:tblLook w:val="00A0"/>
        </w:tblPrEx>
        <w:tc>
          <w:tcPr>
            <w:tcW w:w="675" w:type="dxa"/>
          </w:tcPr>
          <w:p w:rsidR="00550B27" w:rsidRPr="00E93DCC" w:rsidRDefault="00550B2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550B27" w:rsidRPr="00E93DCC" w:rsidRDefault="00550B2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Освіта</w:t>
            </w:r>
          </w:p>
        </w:tc>
        <w:tc>
          <w:tcPr>
            <w:tcW w:w="6559" w:type="dxa"/>
          </w:tcPr>
          <w:p w:rsidR="00550B27" w:rsidRPr="000F3990" w:rsidRDefault="00550B27" w:rsidP="00C30760">
            <w:pPr>
              <w:rPr>
                <w:sz w:val="24"/>
                <w:szCs w:val="24"/>
                <w:shd w:val="clear" w:color="auto" w:fill="FFFFFF"/>
              </w:rPr>
            </w:pPr>
            <w:r w:rsidRPr="000F3990">
              <w:rPr>
                <w:sz w:val="24"/>
                <w:szCs w:val="24"/>
                <w:shd w:val="clear" w:color="auto" w:fill="FFFFFF"/>
              </w:rPr>
              <w:t xml:space="preserve">вища освіта не нижче молодшого бакалавра або бакалавра </w:t>
            </w:r>
          </w:p>
          <w:p w:rsidR="00550B27" w:rsidRPr="00E93DCC" w:rsidRDefault="00550B27" w:rsidP="00C3076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(спеціальності: «Правознавство»/«Право»)</w:t>
            </w:r>
          </w:p>
        </w:tc>
      </w:tr>
      <w:tr w:rsidR="00550B27" w:rsidRPr="00FB1754" w:rsidTr="009E2C64">
        <w:tblPrEx>
          <w:tblLook w:val="00A0"/>
        </w:tblPrEx>
        <w:tc>
          <w:tcPr>
            <w:tcW w:w="675" w:type="dxa"/>
          </w:tcPr>
          <w:p w:rsidR="00550B27" w:rsidRPr="00E93DCC" w:rsidRDefault="00550B2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550B27" w:rsidRPr="00E93DCC" w:rsidRDefault="00550B2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559" w:type="dxa"/>
          </w:tcPr>
          <w:p w:rsidR="00550B27" w:rsidRPr="00E93DCC" w:rsidRDefault="00550B27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550B27" w:rsidRPr="00FB1754" w:rsidTr="009E2C64">
        <w:tblPrEx>
          <w:tblLook w:val="00A0"/>
        </w:tblPrEx>
        <w:trPr>
          <w:trHeight w:val="723"/>
        </w:trPr>
        <w:tc>
          <w:tcPr>
            <w:tcW w:w="675" w:type="dxa"/>
          </w:tcPr>
          <w:p w:rsidR="00550B27" w:rsidRPr="00E93DCC" w:rsidRDefault="00550B2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550B27" w:rsidRPr="00E93DCC" w:rsidRDefault="00550B2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Володіння державною </w:t>
            </w:r>
          </w:p>
          <w:p w:rsidR="00550B27" w:rsidRPr="00243317" w:rsidRDefault="00550B2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мовою</w:t>
            </w:r>
          </w:p>
        </w:tc>
        <w:tc>
          <w:tcPr>
            <w:tcW w:w="6559" w:type="dxa"/>
          </w:tcPr>
          <w:p w:rsidR="00550B27" w:rsidRPr="00E93DCC" w:rsidRDefault="00550B2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550B27" w:rsidRDefault="00550B27" w:rsidP="009D3898">
      <w:bookmarkStart w:id="0" w:name="_GoBack"/>
      <w:bookmarkEnd w:id="0"/>
    </w:p>
    <w:sectPr w:rsidR="00550B27" w:rsidSect="009E2C6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F42"/>
    <w:multiLevelType w:val="hybridMultilevel"/>
    <w:tmpl w:val="7D1AF144"/>
    <w:lvl w:ilvl="0" w:tplc="524A5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45915"/>
    <w:multiLevelType w:val="hybridMultilevel"/>
    <w:tmpl w:val="53F0A7DA"/>
    <w:lvl w:ilvl="0" w:tplc="8C52B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57D40"/>
    <w:multiLevelType w:val="hybridMultilevel"/>
    <w:tmpl w:val="1E74C842"/>
    <w:lvl w:ilvl="0" w:tplc="97B69622">
      <w:start w:val="1"/>
      <w:numFmt w:val="decimal"/>
      <w:lvlText w:val="%1)"/>
      <w:lvlJc w:val="left"/>
      <w:pPr>
        <w:tabs>
          <w:tab w:val="num" w:pos="1290"/>
        </w:tabs>
        <w:ind w:left="1290" w:hanging="585"/>
      </w:pPr>
      <w:rPr>
        <w:rFonts w:cs="Times New Roman" w:hint="default"/>
      </w:rPr>
    </w:lvl>
    <w:lvl w:ilvl="1" w:tplc="6A6E877A">
      <w:start w:val="12"/>
      <w:numFmt w:val="bullet"/>
      <w:lvlText w:val="-"/>
      <w:lvlJc w:val="left"/>
      <w:pPr>
        <w:tabs>
          <w:tab w:val="num" w:pos="1815"/>
        </w:tabs>
        <w:ind w:left="1815" w:hanging="390"/>
      </w:pPr>
      <w:rPr>
        <w:rFonts w:ascii="Times New Roman" w:eastAsia="Times New Roman" w:hAnsi="Times New Roman" w:hint="default"/>
      </w:rPr>
    </w:lvl>
    <w:lvl w:ilvl="2" w:tplc="AE18830C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1667008"/>
    <w:multiLevelType w:val="hybridMultilevel"/>
    <w:tmpl w:val="BCA6AEC8"/>
    <w:lvl w:ilvl="0" w:tplc="AE1883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E884A04">
      <w:start w:val="1"/>
      <w:numFmt w:val="decimal"/>
      <w:lvlText w:val="%2)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0E7686"/>
    <w:multiLevelType w:val="hybridMultilevel"/>
    <w:tmpl w:val="1C208120"/>
    <w:lvl w:ilvl="0" w:tplc="8EE0A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F6092"/>
    <w:multiLevelType w:val="hybridMultilevel"/>
    <w:tmpl w:val="DF5A072A"/>
    <w:lvl w:ilvl="0" w:tplc="AE1883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A6E877A">
      <w:start w:val="1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4874D8"/>
    <w:multiLevelType w:val="hybridMultilevel"/>
    <w:tmpl w:val="BDBC89C4"/>
    <w:lvl w:ilvl="0" w:tplc="6A6E877A">
      <w:start w:val="12"/>
      <w:numFmt w:val="bullet"/>
      <w:lvlText w:val="-"/>
      <w:lvlJc w:val="left"/>
      <w:pPr>
        <w:tabs>
          <w:tab w:val="num" w:pos="1800"/>
        </w:tabs>
        <w:ind w:left="1800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528E6727"/>
    <w:multiLevelType w:val="hybridMultilevel"/>
    <w:tmpl w:val="1F7C32DA"/>
    <w:lvl w:ilvl="0" w:tplc="917E3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F14E4"/>
    <w:multiLevelType w:val="hybridMultilevel"/>
    <w:tmpl w:val="2FBA828C"/>
    <w:lvl w:ilvl="0" w:tplc="AE18830C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9">
    <w:nsid w:val="65D32E08"/>
    <w:multiLevelType w:val="hybridMultilevel"/>
    <w:tmpl w:val="F5B00A40"/>
    <w:lvl w:ilvl="0" w:tplc="70224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07E67"/>
    <w:multiLevelType w:val="hybridMultilevel"/>
    <w:tmpl w:val="FBB4E0B4"/>
    <w:lvl w:ilvl="0" w:tplc="AE18830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>
    <w:nsid w:val="6A7C60A3"/>
    <w:multiLevelType w:val="hybridMultilevel"/>
    <w:tmpl w:val="1278FBB2"/>
    <w:lvl w:ilvl="0" w:tplc="62A028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78396400"/>
    <w:multiLevelType w:val="hybridMultilevel"/>
    <w:tmpl w:val="2F66BD2C"/>
    <w:lvl w:ilvl="0" w:tplc="B5889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22ED2"/>
    <w:multiLevelType w:val="hybridMultilevel"/>
    <w:tmpl w:val="F3F46004"/>
    <w:lvl w:ilvl="0" w:tplc="AE1883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10"/>
  </w:num>
  <w:num w:numId="7">
    <w:abstractNumId w:val="8"/>
  </w:num>
  <w:num w:numId="8">
    <w:abstractNumId w:val="12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50A"/>
    <w:rsid w:val="0001700B"/>
    <w:rsid w:val="00037E29"/>
    <w:rsid w:val="000425FE"/>
    <w:rsid w:val="000E4068"/>
    <w:rsid w:val="000F34F2"/>
    <w:rsid w:val="000F3990"/>
    <w:rsid w:val="000F5EBC"/>
    <w:rsid w:val="001009B7"/>
    <w:rsid w:val="00130817"/>
    <w:rsid w:val="00192310"/>
    <w:rsid w:val="00197B5B"/>
    <w:rsid w:val="00202157"/>
    <w:rsid w:val="002276A5"/>
    <w:rsid w:val="00243317"/>
    <w:rsid w:val="002F074F"/>
    <w:rsid w:val="00300A2F"/>
    <w:rsid w:val="00314305"/>
    <w:rsid w:val="00354F46"/>
    <w:rsid w:val="003A1F4B"/>
    <w:rsid w:val="003C4E60"/>
    <w:rsid w:val="003E04EE"/>
    <w:rsid w:val="003F1187"/>
    <w:rsid w:val="00425A9A"/>
    <w:rsid w:val="0044443F"/>
    <w:rsid w:val="00473229"/>
    <w:rsid w:val="004D109C"/>
    <w:rsid w:val="004F160D"/>
    <w:rsid w:val="00514C63"/>
    <w:rsid w:val="00542388"/>
    <w:rsid w:val="00550B27"/>
    <w:rsid w:val="005937B9"/>
    <w:rsid w:val="005B337E"/>
    <w:rsid w:val="005D1F99"/>
    <w:rsid w:val="005D7330"/>
    <w:rsid w:val="006417B2"/>
    <w:rsid w:val="00667E32"/>
    <w:rsid w:val="00673359"/>
    <w:rsid w:val="0068161A"/>
    <w:rsid w:val="006E053E"/>
    <w:rsid w:val="006F2197"/>
    <w:rsid w:val="006F64F3"/>
    <w:rsid w:val="0070169C"/>
    <w:rsid w:val="007C1952"/>
    <w:rsid w:val="0082658A"/>
    <w:rsid w:val="00881EA3"/>
    <w:rsid w:val="008C6841"/>
    <w:rsid w:val="008E59DC"/>
    <w:rsid w:val="008F706D"/>
    <w:rsid w:val="00914443"/>
    <w:rsid w:val="00946908"/>
    <w:rsid w:val="00952272"/>
    <w:rsid w:val="00965443"/>
    <w:rsid w:val="00966745"/>
    <w:rsid w:val="0097534C"/>
    <w:rsid w:val="00975D3F"/>
    <w:rsid w:val="0098098F"/>
    <w:rsid w:val="009D3898"/>
    <w:rsid w:val="009E2C64"/>
    <w:rsid w:val="00A21BF3"/>
    <w:rsid w:val="00A26C8B"/>
    <w:rsid w:val="00A3350A"/>
    <w:rsid w:val="00AA2D42"/>
    <w:rsid w:val="00AE096C"/>
    <w:rsid w:val="00AE7F05"/>
    <w:rsid w:val="00B05A70"/>
    <w:rsid w:val="00B83CB0"/>
    <w:rsid w:val="00BD3F61"/>
    <w:rsid w:val="00C06894"/>
    <w:rsid w:val="00C1475E"/>
    <w:rsid w:val="00C30760"/>
    <w:rsid w:val="00C6190D"/>
    <w:rsid w:val="00C90444"/>
    <w:rsid w:val="00CE1BDF"/>
    <w:rsid w:val="00CF4C71"/>
    <w:rsid w:val="00D10FF6"/>
    <w:rsid w:val="00D17D4B"/>
    <w:rsid w:val="00D66BF9"/>
    <w:rsid w:val="00D73D6D"/>
    <w:rsid w:val="00D877E5"/>
    <w:rsid w:val="00DA09B7"/>
    <w:rsid w:val="00DD53F8"/>
    <w:rsid w:val="00E1310A"/>
    <w:rsid w:val="00E2231D"/>
    <w:rsid w:val="00E226A6"/>
    <w:rsid w:val="00E26802"/>
    <w:rsid w:val="00E30825"/>
    <w:rsid w:val="00E57D38"/>
    <w:rsid w:val="00E93DCC"/>
    <w:rsid w:val="00E94DA9"/>
    <w:rsid w:val="00EA24A4"/>
    <w:rsid w:val="00EA6F94"/>
    <w:rsid w:val="00F0226E"/>
    <w:rsid w:val="00F14B80"/>
    <w:rsid w:val="00F77007"/>
    <w:rsid w:val="00FB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0A"/>
    <w:pPr>
      <w:jc w:val="both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paragraph" w:customStyle="1" w:styleId="1">
    <w:name w:val="Абзац списку1"/>
    <w:basedOn w:val="Normal"/>
    <w:uiPriority w:val="99"/>
    <w:rsid w:val="0044443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val="ru-RU" w:eastAsia="ru-RU"/>
    </w:rPr>
  </w:style>
  <w:style w:type="character" w:customStyle="1" w:styleId="a">
    <w:name w:val="Основной текст_"/>
    <w:link w:val="2"/>
    <w:uiPriority w:val="99"/>
    <w:locked/>
    <w:rsid w:val="0044443F"/>
    <w:rPr>
      <w:sz w:val="26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44443F"/>
    <w:rPr>
      <w:b/>
      <w:i/>
      <w:sz w:val="26"/>
      <w:shd w:val="clear" w:color="auto" w:fill="FFFFFF"/>
    </w:rPr>
  </w:style>
  <w:style w:type="character" w:customStyle="1" w:styleId="a0">
    <w:name w:val="Основной текст + Полужирный"/>
    <w:aliases w:val="Курсив"/>
    <w:uiPriority w:val="99"/>
    <w:rsid w:val="0044443F"/>
    <w:rPr>
      <w:b/>
      <w:i/>
      <w:color w:val="000000"/>
      <w:spacing w:val="0"/>
      <w:w w:val="100"/>
      <w:position w:val="0"/>
      <w:sz w:val="26"/>
      <w:shd w:val="clear" w:color="auto" w:fill="FFFFFF"/>
      <w:lang w:val="uk-UA"/>
    </w:rPr>
  </w:style>
  <w:style w:type="paragraph" w:customStyle="1" w:styleId="2">
    <w:name w:val="Основной текст2"/>
    <w:basedOn w:val="Normal"/>
    <w:link w:val="a"/>
    <w:uiPriority w:val="99"/>
    <w:rsid w:val="0044443F"/>
    <w:pPr>
      <w:widowControl w:val="0"/>
      <w:shd w:val="clear" w:color="auto" w:fill="FFFFFF"/>
      <w:spacing w:before="180" w:after="420" w:line="307" w:lineRule="exact"/>
    </w:pPr>
    <w:rPr>
      <w:rFonts w:ascii="Calibri" w:hAnsi="Calibri"/>
      <w:sz w:val="26"/>
      <w:szCs w:val="20"/>
      <w:shd w:val="clear" w:color="auto" w:fill="FFFFFF"/>
      <w:lang w:eastAsia="uk-UA"/>
    </w:rPr>
  </w:style>
  <w:style w:type="paragraph" w:customStyle="1" w:styleId="30">
    <w:name w:val="Основной текст (3)"/>
    <w:basedOn w:val="Normal"/>
    <w:link w:val="3"/>
    <w:uiPriority w:val="99"/>
    <w:rsid w:val="0044443F"/>
    <w:pPr>
      <w:widowControl w:val="0"/>
      <w:shd w:val="clear" w:color="auto" w:fill="FFFFFF"/>
      <w:spacing w:line="374" w:lineRule="exact"/>
    </w:pPr>
    <w:rPr>
      <w:rFonts w:ascii="Calibri" w:hAnsi="Calibri"/>
      <w:b/>
      <w:i/>
      <w:sz w:val="26"/>
      <w:szCs w:val="20"/>
      <w:shd w:val="clear" w:color="auto" w:fill="FFFFFF"/>
      <w:lang w:eastAsia="uk-UA"/>
    </w:rPr>
  </w:style>
  <w:style w:type="paragraph" w:customStyle="1" w:styleId="20">
    <w:name w:val="Абзац списку2"/>
    <w:basedOn w:val="Normal"/>
    <w:uiPriority w:val="99"/>
    <w:rsid w:val="00130817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val="ru-RU" w:eastAsia="ru-RU"/>
    </w:rPr>
  </w:style>
  <w:style w:type="character" w:customStyle="1" w:styleId="FontStyle16">
    <w:name w:val="Font Style16"/>
    <w:uiPriority w:val="99"/>
    <w:rsid w:val="00DD53F8"/>
    <w:rPr>
      <w:rFonts w:ascii="Times New Roman" w:hAnsi="Times New Roman"/>
      <w:sz w:val="28"/>
    </w:rPr>
  </w:style>
  <w:style w:type="paragraph" w:styleId="BodyText">
    <w:name w:val="Body Text"/>
    <w:basedOn w:val="Normal"/>
    <w:link w:val="BodyTextChar"/>
    <w:uiPriority w:val="99"/>
    <w:rsid w:val="000E4068"/>
    <w:pPr>
      <w:spacing w:after="120"/>
      <w:jc w:val="left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E40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0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3124</Words>
  <Characters>1782</Characters>
  <Application>Microsoft Office Outlook</Application>
  <DocSecurity>0</DocSecurity>
  <Lines>0</Lines>
  <Paragraphs>0</Paragraphs>
  <ScaleCrop>false</ScaleCrop>
  <Company>TTR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17</cp:revision>
  <cp:lastPrinted>2020-10-02T10:16:00Z</cp:lastPrinted>
  <dcterms:created xsi:type="dcterms:W3CDTF">2020-09-17T11:23:00Z</dcterms:created>
  <dcterms:modified xsi:type="dcterms:W3CDTF">2020-10-02T10:17:00Z</dcterms:modified>
</cp:coreProperties>
</file>