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8B405F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503A48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>» травня 2020 року №</w:t>
      </w:r>
      <w:r w:rsidR="00BD257B">
        <w:rPr>
          <w:sz w:val="24"/>
        </w:rPr>
        <w:t>135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A3350A">
        <w:rPr>
          <w:b/>
          <w:sz w:val="24"/>
        </w:rPr>
        <w:t>Б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A3350A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начальника відділу </w:t>
      </w:r>
      <w:r w:rsidR="00850DEC">
        <w:rPr>
          <w:b/>
          <w:sz w:val="24"/>
          <w:szCs w:val="24"/>
          <w:lang w:eastAsia="uk-UA"/>
        </w:rPr>
        <w:t>інформаційних технологій прокуратури</w:t>
      </w:r>
      <w:r w:rsidR="003F1187">
        <w:rPr>
          <w:b/>
          <w:sz w:val="24"/>
          <w:szCs w:val="24"/>
          <w:lang w:eastAsia="uk-UA"/>
        </w:rPr>
        <w:t xml:space="preserve">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771A11">
        <w:tc>
          <w:tcPr>
            <w:tcW w:w="9292" w:type="dxa"/>
            <w:gridSpan w:val="3"/>
            <w:vAlign w:val="center"/>
          </w:tcPr>
          <w:p w:rsidR="00A3350A" w:rsidRPr="00FB1754" w:rsidRDefault="00A3350A" w:rsidP="00771A1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771A1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CB4260">
        <w:trPr>
          <w:trHeight w:val="699"/>
        </w:trPr>
        <w:tc>
          <w:tcPr>
            <w:tcW w:w="3330" w:type="dxa"/>
            <w:gridSpan w:val="2"/>
          </w:tcPr>
          <w:p w:rsidR="00A3350A" w:rsidRPr="00E93DCC" w:rsidRDefault="00A3350A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C5E78" w:rsidRDefault="00A3350A" w:rsidP="000C5E78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3F1187">
              <w:rPr>
                <w:sz w:val="24"/>
                <w:szCs w:val="24"/>
              </w:rPr>
              <w:t>-</w:t>
            </w:r>
            <w:r w:rsidR="00F028C7">
              <w:rPr>
                <w:sz w:val="24"/>
                <w:szCs w:val="24"/>
              </w:rPr>
              <w:t xml:space="preserve"> </w:t>
            </w:r>
            <w:r w:rsidR="000C5E78">
              <w:rPr>
                <w:bCs/>
                <w:sz w:val="24"/>
                <w:szCs w:val="24"/>
              </w:rPr>
              <w:t>з</w:t>
            </w:r>
            <w:r w:rsidR="00F028C7">
              <w:rPr>
                <w:sz w:val="24"/>
                <w:szCs w:val="24"/>
              </w:rPr>
              <w:t>дійснення загального керівництва та організація діяльності</w:t>
            </w:r>
            <w:r w:rsidR="000C5E78">
              <w:rPr>
                <w:sz w:val="24"/>
                <w:szCs w:val="24"/>
              </w:rPr>
              <w:t xml:space="preserve"> відділу;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F028C7">
              <w:rPr>
                <w:sz w:val="24"/>
                <w:szCs w:val="24"/>
              </w:rPr>
              <w:t xml:space="preserve">здійснення </w:t>
            </w:r>
            <w:r>
              <w:rPr>
                <w:sz w:val="24"/>
                <w:szCs w:val="24"/>
              </w:rPr>
              <w:t>заходів щодо забезпечення працівників відділу належними умовами праці, необхідними матеріал</w:t>
            </w:r>
            <w:r w:rsidR="00F028C7">
              <w:rPr>
                <w:sz w:val="24"/>
                <w:szCs w:val="24"/>
              </w:rPr>
              <w:t>ьно-технічними засобами внесення</w:t>
            </w:r>
            <w:r>
              <w:rPr>
                <w:sz w:val="24"/>
                <w:szCs w:val="24"/>
              </w:rPr>
              <w:t xml:space="preserve"> у </w:t>
            </w:r>
            <w:r w:rsidR="00B007C4">
              <w:rPr>
                <w:sz w:val="24"/>
                <w:szCs w:val="24"/>
              </w:rPr>
              <w:t>встановленому порядку пропозицій</w:t>
            </w:r>
            <w:r>
              <w:rPr>
                <w:sz w:val="24"/>
                <w:szCs w:val="24"/>
              </w:rPr>
              <w:t xml:space="preserve"> про притягнення до дисциплінарної відповідальності</w:t>
            </w:r>
            <w:r w:rsidR="00F028C7">
              <w:rPr>
                <w:sz w:val="24"/>
                <w:szCs w:val="24"/>
              </w:rPr>
              <w:t xml:space="preserve"> працівників відділу</w:t>
            </w:r>
            <w:r>
              <w:rPr>
                <w:sz w:val="24"/>
                <w:szCs w:val="24"/>
              </w:rPr>
              <w:t xml:space="preserve">, </w:t>
            </w:r>
            <w:r w:rsidR="00F028C7">
              <w:rPr>
                <w:sz w:val="24"/>
                <w:szCs w:val="24"/>
              </w:rPr>
              <w:t>про застосування заходів матеріального впливу,</w:t>
            </w:r>
            <w:r>
              <w:rPr>
                <w:sz w:val="24"/>
                <w:szCs w:val="24"/>
              </w:rPr>
              <w:t xml:space="preserve"> зміни в оплаті праці, про присвоєння чергових рангів;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5E78" w:rsidRDefault="00F028C7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забезпечення взаємодії</w:t>
            </w:r>
            <w:r w:rsidR="000C5E78">
              <w:rPr>
                <w:sz w:val="24"/>
                <w:szCs w:val="24"/>
              </w:rPr>
              <w:t xml:space="preserve"> з іншими структурними підрозділами прокуратури області, місцевими прокуратурами, відповідним структурним підрозділом з питань інформаційних технологі</w:t>
            </w:r>
            <w:r>
              <w:rPr>
                <w:sz w:val="24"/>
                <w:szCs w:val="24"/>
              </w:rPr>
              <w:t>й Офісу Генерального прокурора та співпраці</w:t>
            </w:r>
            <w:r w:rsidR="000C5E78">
              <w:rPr>
                <w:sz w:val="24"/>
                <w:szCs w:val="24"/>
              </w:rPr>
              <w:t xml:space="preserve"> з відповідними службами інших відомств;</w:t>
            </w:r>
          </w:p>
          <w:p w:rsidR="000C5E78" w:rsidRDefault="00F028C7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розгляд документів, що надходять до відділу</w:t>
            </w:r>
            <w:r w:rsidR="000C5E78">
              <w:rPr>
                <w:sz w:val="24"/>
                <w:szCs w:val="24"/>
              </w:rPr>
              <w:t>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</w:tabs>
              <w:spacing w:after="12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028C7">
              <w:rPr>
                <w:bCs/>
                <w:sz w:val="24"/>
                <w:szCs w:val="24"/>
              </w:rPr>
              <w:t>рганізація</w:t>
            </w:r>
            <w:r>
              <w:rPr>
                <w:sz w:val="24"/>
                <w:szCs w:val="24"/>
              </w:rPr>
              <w:t xml:space="preserve"> впровадження в практичну діяльність органів прокуратури новітніх і</w:t>
            </w:r>
            <w:r w:rsidR="00F028C7">
              <w:rPr>
                <w:sz w:val="24"/>
                <w:szCs w:val="24"/>
              </w:rPr>
              <w:t>нформаційних технологій та надання консультаційної допомоги</w:t>
            </w:r>
            <w:r>
              <w:rPr>
                <w:sz w:val="24"/>
                <w:szCs w:val="24"/>
              </w:rPr>
              <w:t xml:space="preserve"> іншим підрозділам прокуратури області та місцевим </w:t>
            </w:r>
            <w:r w:rsidR="00F028C7">
              <w:rPr>
                <w:sz w:val="24"/>
                <w:szCs w:val="24"/>
              </w:rPr>
              <w:t xml:space="preserve">прокуратурам щодо використання та застосування </w:t>
            </w:r>
            <w:r>
              <w:rPr>
                <w:sz w:val="24"/>
                <w:szCs w:val="24"/>
              </w:rPr>
              <w:t xml:space="preserve"> сучасних програмно-технічних рішень;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F028C7">
              <w:rPr>
                <w:sz w:val="24"/>
                <w:szCs w:val="24"/>
              </w:rPr>
              <w:t xml:space="preserve">підготовка </w:t>
            </w:r>
            <w:r>
              <w:rPr>
                <w:sz w:val="24"/>
                <w:szCs w:val="24"/>
              </w:rPr>
              <w:t>проектів наказів, інструкцій</w:t>
            </w:r>
            <w:r w:rsidR="00B007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інших організаційно-розпорядчих документів з питань, що належать до компетенції відділу;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 w:line="23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028C7">
              <w:rPr>
                <w:sz w:val="24"/>
                <w:szCs w:val="24"/>
              </w:rPr>
              <w:tab/>
              <w:t>організація роботи</w:t>
            </w:r>
            <w:r>
              <w:rPr>
                <w:sz w:val="24"/>
                <w:szCs w:val="24"/>
              </w:rPr>
              <w:t xml:space="preserve"> щодо забезпечення органів прокуратури комп’ютерною та оргтехнікою, інформаційними системами, програмним забезпеченням, відповідними витратними матеріалами, послугами електронного цифрового підпису, </w:t>
            </w:r>
            <w:r w:rsidR="00F028C7">
              <w:rPr>
                <w:sz w:val="24"/>
                <w:szCs w:val="24"/>
              </w:rPr>
              <w:t>внесення відповідних пропозицій</w:t>
            </w:r>
            <w:r>
              <w:rPr>
                <w:sz w:val="24"/>
                <w:szCs w:val="24"/>
              </w:rPr>
              <w:t xml:space="preserve"> щодо придбання, ремонту, поточного обслуговування та розподілу комп’ютерної техніки; 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 w:line="23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з</w:t>
            </w:r>
            <w:r w:rsidR="00F028C7">
              <w:rPr>
                <w:sz w:val="24"/>
                <w:szCs w:val="24"/>
              </w:rPr>
              <w:t>абезпечення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узгодження</w:t>
            </w:r>
            <w:r w:rsidR="00F028C7">
              <w:rPr>
                <w:sz w:val="24"/>
                <w:szCs w:val="24"/>
              </w:rPr>
              <w:t xml:space="preserve"> дій щодо</w:t>
            </w:r>
            <w:r>
              <w:rPr>
                <w:sz w:val="24"/>
                <w:szCs w:val="24"/>
              </w:rPr>
              <w:t xml:space="preserve"> у</w:t>
            </w:r>
            <w:r w:rsidR="00F028C7">
              <w:rPr>
                <w:sz w:val="24"/>
                <w:szCs w:val="24"/>
              </w:rPr>
              <w:t>кладе</w:t>
            </w:r>
            <w:r>
              <w:rPr>
                <w:sz w:val="24"/>
                <w:szCs w:val="24"/>
              </w:rPr>
              <w:t>ння угод з питань інформаційних технологій</w:t>
            </w:r>
            <w:r w:rsidR="00F028C7">
              <w:rPr>
                <w:sz w:val="24"/>
                <w:szCs w:val="24"/>
              </w:rPr>
              <w:t xml:space="preserve"> та контроль за виконанням</w:t>
            </w:r>
            <w:r>
              <w:rPr>
                <w:sz w:val="24"/>
                <w:szCs w:val="24"/>
              </w:rPr>
              <w:t>;</w:t>
            </w:r>
          </w:p>
          <w:p w:rsidR="000C5E78" w:rsidRDefault="00F028C7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забезпечення ви</w:t>
            </w:r>
            <w:r w:rsidR="000C5E78">
              <w:rPr>
                <w:sz w:val="24"/>
                <w:szCs w:val="24"/>
              </w:rPr>
              <w:t xml:space="preserve">конання заходів з питань інформаційної безпеки та технічного захисту інформації в інформаційно-телекомунікаційних </w:t>
            </w:r>
            <w:r w:rsidR="000C5E78">
              <w:rPr>
                <w:sz w:val="24"/>
                <w:szCs w:val="24"/>
              </w:rPr>
              <w:lastRenderedPageBreak/>
              <w:t>системах прокуратури області та в автоматизованих системах на об’єктах інформаційної діяльності органів прокуратури Черкаської області;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 w:rsidR="00F028C7">
              <w:rPr>
                <w:sz w:val="24"/>
                <w:szCs w:val="24"/>
              </w:rPr>
              <w:t>виконання обов’язків</w:t>
            </w:r>
            <w:r>
              <w:rPr>
                <w:sz w:val="24"/>
                <w:szCs w:val="24"/>
              </w:rPr>
              <w:t xml:space="preserve"> віддаленого адміністратора реєстрації Відокремленого пункту реєстрації (далі – ВПР) Акредитованого центру сертифікації ключів (далі – АЦСК) Генеральної прокуратури України (Офісу Генерального прокурора) у прокуратурі Черкаської області, підтверджує та відправляє до АЦСК </w:t>
            </w:r>
            <w:r w:rsidR="00F028C7">
              <w:rPr>
                <w:sz w:val="24"/>
                <w:szCs w:val="24"/>
              </w:rPr>
              <w:t>Офісу Генерального прокурора, запитів</w:t>
            </w:r>
            <w:r>
              <w:rPr>
                <w:sz w:val="24"/>
                <w:szCs w:val="24"/>
              </w:rPr>
              <w:t xml:space="preserve"> на видачу, блокування, розблокування та скасування ключів доступу користувачів до Єдиного реєстру досудових розслідувань, які видаються працівниками ВПР у прокуратурі Черкаської області;</w:t>
            </w:r>
          </w:p>
          <w:p w:rsidR="000C5E78" w:rsidRDefault="00F028C7" w:rsidP="000C5E78">
            <w:pPr>
              <w:tabs>
                <w:tab w:val="left" w:pos="-4111"/>
                <w:tab w:val="left" w:pos="214"/>
                <w:tab w:val="left" w:pos="1448"/>
              </w:tabs>
              <w:snapToGri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забезпечення</w:t>
            </w:r>
            <w:r w:rsidR="000C5E78">
              <w:rPr>
                <w:sz w:val="24"/>
                <w:szCs w:val="24"/>
              </w:rPr>
              <w:t xml:space="preserve"> здійснення заходів щодо захисту персональних даних в інформаційній (автоматизованій) системі «Єдиний реєстр досудових розслідувань» в ВПР ключів у прокуратурі Черкаської області;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 w:rsidR="00F028C7">
              <w:rPr>
                <w:sz w:val="24"/>
                <w:szCs w:val="24"/>
              </w:rPr>
              <w:t>організація</w:t>
            </w:r>
            <w:r>
              <w:rPr>
                <w:sz w:val="24"/>
                <w:szCs w:val="24"/>
              </w:rPr>
              <w:t xml:space="preserve"> ведення довідників організаційної структури Єдиного реєстру д</w:t>
            </w:r>
            <w:r w:rsidR="005C56DF">
              <w:rPr>
                <w:sz w:val="24"/>
                <w:szCs w:val="24"/>
              </w:rPr>
              <w:t>осудових розслідувань, надання</w:t>
            </w:r>
            <w:r>
              <w:rPr>
                <w:sz w:val="24"/>
                <w:szCs w:val="24"/>
              </w:rPr>
              <w:t>, обмеження та скасування доступу користувачів на підставі відповідних документів в межах області;</w:t>
            </w:r>
          </w:p>
          <w:p w:rsidR="000C5E78" w:rsidRDefault="00F028C7" w:rsidP="00A404F1">
            <w:pPr>
              <w:tabs>
                <w:tab w:val="left" w:pos="-4111"/>
                <w:tab w:val="left" w:pos="214"/>
                <w:tab w:val="left" w:pos="1276"/>
              </w:tabs>
              <w:snapToGrid w:val="0"/>
              <w:spacing w:after="120"/>
              <w:rPr>
                <w:bCs/>
                <w:sz w:val="24"/>
                <w:szCs w:val="24"/>
              </w:rPr>
            </w:pPr>
            <w:r w:rsidRPr="00A404F1">
              <w:rPr>
                <w:sz w:val="24"/>
                <w:szCs w:val="24"/>
              </w:rPr>
              <w:t>-</w:t>
            </w:r>
            <w:r w:rsidRPr="00A404F1">
              <w:rPr>
                <w:sz w:val="24"/>
                <w:szCs w:val="24"/>
              </w:rPr>
              <w:tab/>
              <w:t>здійснення</w:t>
            </w:r>
            <w:r w:rsidR="000C5E78" w:rsidRPr="00A404F1">
              <w:rPr>
                <w:sz w:val="24"/>
                <w:szCs w:val="24"/>
              </w:rPr>
              <w:t xml:space="preserve"> </w:t>
            </w:r>
            <w:r w:rsidR="000C5E78" w:rsidRPr="00A404F1">
              <w:rPr>
                <w:bCs/>
                <w:sz w:val="24"/>
                <w:szCs w:val="24"/>
              </w:rPr>
              <w:t>о</w:t>
            </w:r>
            <w:r w:rsidRPr="00A404F1">
              <w:rPr>
                <w:sz w:val="24"/>
                <w:szCs w:val="24"/>
              </w:rPr>
              <w:t>рганізаційного та методичного</w:t>
            </w:r>
            <w:r w:rsidR="000C5E78" w:rsidRPr="00A404F1">
              <w:rPr>
                <w:sz w:val="24"/>
                <w:szCs w:val="24"/>
              </w:rPr>
              <w:t xml:space="preserve"> забезпечення </w:t>
            </w:r>
            <w:r w:rsidR="00AE2ACA" w:rsidRPr="00A404F1">
              <w:rPr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r w:rsidR="00A404F1" w:rsidRPr="00A404F1">
              <w:rPr>
                <w:color w:val="000000"/>
                <w:sz w:val="24"/>
                <w:szCs w:val="24"/>
                <w:shd w:val="clear" w:color="auto" w:fill="FFFFFF"/>
              </w:rPr>
              <w:t xml:space="preserve">, у тому числі отримання, кваліфікованих електронних довірчих послуг в органах прокуратури Черкаської області із використанням працівниками органів прокуратури області засобів кваліфікованого електронного підпису, </w:t>
            </w:r>
            <w:r>
              <w:rPr>
                <w:bCs/>
                <w:sz w:val="24"/>
                <w:szCs w:val="24"/>
              </w:rPr>
              <w:t>співпраці</w:t>
            </w:r>
            <w:r w:rsidR="000C5E78">
              <w:rPr>
                <w:bCs/>
                <w:sz w:val="24"/>
                <w:szCs w:val="24"/>
              </w:rPr>
              <w:t xml:space="preserve"> з </w:t>
            </w:r>
            <w:r w:rsidR="00A404F1">
              <w:rPr>
                <w:bCs/>
                <w:sz w:val="24"/>
                <w:szCs w:val="24"/>
              </w:rPr>
              <w:t xml:space="preserve">кваліфікованими надавачами електронних довірчих послуг з цих </w:t>
            </w:r>
            <w:r w:rsidR="000C5E78">
              <w:rPr>
                <w:bCs/>
                <w:sz w:val="24"/>
                <w:szCs w:val="24"/>
              </w:rPr>
              <w:t>питань;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028C7">
              <w:rPr>
                <w:sz w:val="24"/>
                <w:szCs w:val="24"/>
              </w:rPr>
              <w:tab/>
              <w:t>забезпечення проведення перевірок</w:t>
            </w:r>
            <w:r>
              <w:rPr>
                <w:sz w:val="24"/>
                <w:szCs w:val="24"/>
              </w:rPr>
              <w:t xml:space="preserve"> стану інформатизації, впровадження та використання програмно-технічних засобів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прокуратурі області та в місцевих прокуратурах, навч</w:t>
            </w:r>
            <w:r w:rsidR="00B007C4">
              <w:rPr>
                <w:sz w:val="24"/>
                <w:szCs w:val="24"/>
              </w:rPr>
              <w:t>ання та стажування в прокуратурі</w:t>
            </w:r>
            <w:r>
              <w:rPr>
                <w:sz w:val="24"/>
                <w:szCs w:val="24"/>
              </w:rPr>
              <w:t xml:space="preserve"> області</w:t>
            </w:r>
            <w:r w:rsidR="00CB4260">
              <w:rPr>
                <w:sz w:val="24"/>
                <w:szCs w:val="24"/>
              </w:rPr>
              <w:t>, надання практичної допомоги</w:t>
            </w:r>
            <w:r>
              <w:rPr>
                <w:sz w:val="24"/>
                <w:szCs w:val="24"/>
              </w:rPr>
              <w:t xml:space="preserve"> і</w:t>
            </w:r>
            <w:r w:rsidR="00CB4260">
              <w:rPr>
                <w:sz w:val="24"/>
                <w:szCs w:val="24"/>
              </w:rPr>
              <w:t xml:space="preserve">з зазначених питань; організація </w:t>
            </w:r>
            <w:r>
              <w:rPr>
                <w:sz w:val="24"/>
                <w:szCs w:val="24"/>
              </w:rPr>
              <w:t xml:space="preserve"> проведення навчал</w:t>
            </w:r>
            <w:r w:rsidR="00CB4260">
              <w:rPr>
                <w:sz w:val="24"/>
                <w:szCs w:val="24"/>
              </w:rPr>
              <w:t>ьно-методичних заходів, розробка</w:t>
            </w:r>
            <w:r>
              <w:rPr>
                <w:sz w:val="24"/>
                <w:szCs w:val="24"/>
              </w:rPr>
              <w:t xml:space="preserve"> методичних рекомендацій з питань інформатизації;</w:t>
            </w:r>
          </w:p>
          <w:p w:rsidR="000C5E78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CB4260"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t>оприлюднення публічної інформації</w:t>
            </w:r>
            <w:r w:rsidR="00CB4260">
              <w:rPr>
                <w:sz w:val="24"/>
                <w:szCs w:val="24"/>
              </w:rPr>
              <w:t xml:space="preserve"> на </w:t>
            </w:r>
            <w:proofErr w:type="spellStart"/>
            <w:r w:rsidR="00CB4260">
              <w:rPr>
                <w:sz w:val="24"/>
                <w:szCs w:val="24"/>
              </w:rPr>
              <w:t>веб-сайті</w:t>
            </w:r>
            <w:proofErr w:type="spellEnd"/>
            <w:r w:rsidR="00CB4260">
              <w:rPr>
                <w:sz w:val="24"/>
                <w:szCs w:val="24"/>
              </w:rPr>
              <w:t xml:space="preserve"> прокуратури Черкаської області та Єдиному державному </w:t>
            </w:r>
            <w:proofErr w:type="spellStart"/>
            <w:r w:rsidR="00CB4260">
              <w:rPr>
                <w:sz w:val="24"/>
                <w:szCs w:val="24"/>
              </w:rPr>
              <w:t>веб-порталі</w:t>
            </w:r>
            <w:proofErr w:type="spellEnd"/>
            <w:r w:rsidR="00CB4260">
              <w:rPr>
                <w:sz w:val="24"/>
                <w:szCs w:val="24"/>
              </w:rPr>
              <w:t xml:space="preserve"> відкритих даних</w:t>
            </w:r>
            <w:r>
              <w:rPr>
                <w:sz w:val="24"/>
                <w:szCs w:val="24"/>
              </w:rPr>
              <w:t>, розгляд</w:t>
            </w:r>
            <w:r w:rsidR="00CB426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запитів на інформацію та звернень, що належать до компетенції відділу;</w:t>
            </w:r>
          </w:p>
          <w:p w:rsidR="000C5E78" w:rsidRDefault="000C5E78" w:rsidP="000C5E78">
            <w:pPr>
              <w:tabs>
                <w:tab w:val="left" w:pos="214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B4260">
              <w:rPr>
                <w:sz w:val="24"/>
                <w:szCs w:val="24"/>
              </w:rPr>
              <w:tab/>
              <w:t>організація в межах повноважень роботи</w:t>
            </w:r>
            <w:r>
              <w:rPr>
                <w:sz w:val="24"/>
                <w:szCs w:val="24"/>
              </w:rPr>
              <w:t xml:space="preserve"> щодо забезпечення охорони державної і службової таємниці у відділі та обробки інформації з обмеженим доступом, у тому числі конфіденційної, таємної та службової;</w:t>
            </w:r>
          </w:p>
          <w:p w:rsidR="00850DEC" w:rsidRPr="003F1187" w:rsidRDefault="000C5E78" w:rsidP="000C5E78">
            <w:pPr>
              <w:tabs>
                <w:tab w:val="left" w:pos="-4111"/>
                <w:tab w:val="left" w:pos="214"/>
                <w:tab w:val="left" w:pos="1276"/>
              </w:tabs>
              <w:spacing w:after="120" w:line="23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 w:rsidR="00CB4260">
              <w:rPr>
                <w:bCs/>
                <w:sz w:val="24"/>
                <w:szCs w:val="24"/>
              </w:rPr>
              <w:t>організація</w:t>
            </w:r>
            <w:r>
              <w:rPr>
                <w:sz w:val="24"/>
                <w:szCs w:val="24"/>
              </w:rPr>
              <w:t xml:space="preserve"> ведення діловодства у відділі відповідно до вимог Тимчасової інструкції з діловодства в органах прокуратури України та</w:t>
            </w:r>
            <w:r w:rsidR="00B007C4">
              <w:rPr>
                <w:sz w:val="24"/>
                <w:szCs w:val="24"/>
              </w:rPr>
              <w:t xml:space="preserve"> робота</w:t>
            </w:r>
            <w:r>
              <w:rPr>
                <w:sz w:val="24"/>
                <w:szCs w:val="24"/>
              </w:rPr>
              <w:t xml:space="preserve"> з матеріальними </w:t>
            </w:r>
            <w:r>
              <w:rPr>
                <w:sz w:val="24"/>
                <w:szCs w:val="24"/>
              </w:rPr>
              <w:lastRenderedPageBreak/>
              <w:t>цінностями відповідно до вимог нормативних документів;</w:t>
            </w:r>
          </w:p>
          <w:p w:rsidR="00A3350A" w:rsidRPr="003F1187" w:rsidRDefault="00CB4260" w:rsidP="003F11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виконання інших службових доручень </w:t>
            </w:r>
            <w:r w:rsidR="00A3350A" w:rsidRPr="003F1187">
              <w:rPr>
                <w:sz w:val="24"/>
                <w:szCs w:val="24"/>
              </w:rPr>
              <w:t>керівництва прокуратури області.</w:t>
            </w:r>
          </w:p>
        </w:tc>
      </w:tr>
      <w:tr w:rsidR="00A3350A" w:rsidRPr="00FB1754" w:rsidTr="00771A11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F14B80" w:rsidP="0077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8800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771A11">
        <w:tc>
          <w:tcPr>
            <w:tcW w:w="3330" w:type="dxa"/>
            <w:gridSpan w:val="2"/>
          </w:tcPr>
          <w:p w:rsidR="00A3350A" w:rsidRPr="00E93DCC" w:rsidRDefault="00A3350A" w:rsidP="00771A11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771A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3F1187" w:rsidRDefault="00DE0A3C" w:rsidP="0077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8B405F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F1187">
              <w:rPr>
                <w:sz w:val="24"/>
                <w:szCs w:val="24"/>
              </w:rPr>
              <w:t>коронавірусом</w:t>
            </w:r>
            <w:proofErr w:type="spellEnd"/>
            <w:r w:rsidR="003F1187">
              <w:rPr>
                <w:sz w:val="24"/>
                <w:szCs w:val="24"/>
              </w:rPr>
              <w:t xml:space="preserve"> SARS-CoV-2</w:t>
            </w:r>
            <w:r w:rsidR="008B405F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771A11">
        <w:tc>
          <w:tcPr>
            <w:tcW w:w="3330" w:type="dxa"/>
            <w:gridSpan w:val="2"/>
          </w:tcPr>
          <w:p w:rsidR="003F1187" w:rsidRPr="00E93DCC" w:rsidRDefault="003F1187" w:rsidP="00771A11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771A11">
            <w:pPr>
              <w:spacing w:before="40" w:after="40"/>
              <w:ind w:left="-69" w:right="4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3745F6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3F1187" w:rsidRPr="002F074F" w:rsidRDefault="003F1187" w:rsidP="00771A11">
            <w:pPr>
              <w:spacing w:before="40" w:after="40"/>
              <w:ind w:left="-69" w:right="4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8B405F">
              <w:rPr>
                <w:sz w:val="24"/>
                <w:szCs w:val="24"/>
              </w:rPr>
              <w:t xml:space="preserve"> резюме за встановленою формою </w:t>
            </w:r>
            <w:r w:rsidR="00F14B80">
              <w:rPr>
                <w:sz w:val="24"/>
                <w:szCs w:val="24"/>
              </w:rPr>
              <w:t xml:space="preserve">згідно з додатком 2 </w:t>
            </w:r>
            <w:r w:rsidR="00850DEC">
              <w:rPr>
                <w:sz w:val="24"/>
                <w:szCs w:val="24"/>
              </w:rPr>
              <w:t>до Порядку</w:t>
            </w:r>
            <w:r w:rsidR="003745F6">
              <w:rPr>
                <w:sz w:val="24"/>
                <w:szCs w:val="24"/>
              </w:rPr>
              <w:t>;</w:t>
            </w:r>
          </w:p>
          <w:p w:rsidR="003F1187" w:rsidRPr="007A1C1D" w:rsidRDefault="003F1187" w:rsidP="007A1C1D">
            <w:pPr>
              <w:spacing w:before="40" w:after="40"/>
              <w:ind w:left="-69" w:right="4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B007C4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B007C4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A1C1D" w:rsidRDefault="003F1187" w:rsidP="007A1C1D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8B405F">
              <w:rPr>
                <w:b/>
                <w:sz w:val="24"/>
                <w:szCs w:val="24"/>
              </w:rPr>
              <w:t>18 год. 00</w:t>
            </w:r>
            <w:r w:rsidR="00850DEC">
              <w:rPr>
                <w:b/>
                <w:sz w:val="24"/>
                <w:szCs w:val="24"/>
              </w:rPr>
              <w:t xml:space="preserve"> хв.</w:t>
            </w:r>
            <w:r w:rsidR="008B405F">
              <w:rPr>
                <w:b/>
                <w:sz w:val="24"/>
                <w:szCs w:val="24"/>
              </w:rPr>
              <w:t xml:space="preserve"> 12</w:t>
            </w:r>
            <w:r w:rsidR="00415149">
              <w:rPr>
                <w:b/>
                <w:sz w:val="24"/>
                <w:szCs w:val="24"/>
              </w:rPr>
              <w:t xml:space="preserve"> </w:t>
            </w:r>
            <w:r w:rsidR="00850DEC">
              <w:rPr>
                <w:b/>
                <w:sz w:val="24"/>
                <w:szCs w:val="24"/>
              </w:rPr>
              <w:t>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 w:rsidR="007A1C1D">
              <w:rPr>
                <w:sz w:val="24"/>
                <w:szCs w:val="24"/>
              </w:rPr>
              <w:t xml:space="preserve"> </w:t>
            </w:r>
            <w:r w:rsidR="007A1C1D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7A1C1D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7A1C1D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7A1C1D" w:rsidRDefault="007A1C1D" w:rsidP="007A1C1D">
            <w:pPr>
              <w:spacing w:after="120"/>
              <w:ind w:left="-69" w:right="4"/>
              <w:rPr>
                <w:color w:val="000000"/>
                <w:sz w:val="24"/>
                <w:szCs w:val="24"/>
                <w:lang w:eastAsia="uk-UA"/>
              </w:rPr>
            </w:pPr>
            <w:r w:rsidRPr="007A1C1D">
              <w:rPr>
                <w:sz w:val="24"/>
                <w:szCs w:val="24"/>
                <w:shd w:val="clear" w:color="auto" w:fill="FFFFFF"/>
              </w:rPr>
              <w:t>Проведення співбесіди з особами, які виявили бажання вз</w:t>
            </w:r>
            <w:r w:rsidR="00D92896">
              <w:rPr>
                <w:sz w:val="24"/>
                <w:szCs w:val="24"/>
                <w:shd w:val="clear" w:color="auto" w:fill="FFFFFF"/>
              </w:rPr>
              <w:t>яти участь у доборі, здійснюватиметься</w:t>
            </w:r>
            <w:r w:rsidRPr="007A1C1D">
              <w:rPr>
                <w:sz w:val="24"/>
                <w:szCs w:val="24"/>
                <w:shd w:val="clear" w:color="auto" w:fill="FFFFFF"/>
              </w:rPr>
              <w:t xml:space="preserve"> дистанційно в режимі </w:t>
            </w:r>
            <w:proofErr w:type="spellStart"/>
            <w:r w:rsidRPr="007A1C1D"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 w:rsidRPr="007A1C1D"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771A11">
        <w:tc>
          <w:tcPr>
            <w:tcW w:w="3330" w:type="dxa"/>
            <w:gridSpan w:val="2"/>
          </w:tcPr>
          <w:p w:rsidR="003F1187" w:rsidRPr="00E93DCC" w:rsidRDefault="003F1187" w:rsidP="00771A11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3F1187" w:rsidRPr="00E93DCC" w:rsidRDefault="003F1187" w:rsidP="00771A11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771A1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CB4260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8B405F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B007C4">
              <w:rPr>
                <w:sz w:val="24"/>
                <w:szCs w:val="24"/>
                <w:lang w:eastAsia="ru-RU"/>
              </w:rPr>
              <w:t xml:space="preserve"> взяти участь у конкурсі, </w:t>
            </w:r>
            <w:r w:rsidR="003F1187">
              <w:rPr>
                <w:sz w:val="24"/>
                <w:szCs w:val="24"/>
                <w:lang w:eastAsia="ru-RU"/>
              </w:rPr>
              <w:t>та</w:t>
            </w:r>
            <w:r w:rsidR="00B007C4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B007C4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771A11">
        <w:tc>
          <w:tcPr>
            <w:tcW w:w="3330" w:type="dxa"/>
            <w:gridSpan w:val="2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771A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771A11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Default="003F1187" w:rsidP="00771A11">
            <w:pPr>
              <w:rPr>
                <w:sz w:val="24"/>
                <w:szCs w:val="24"/>
              </w:rPr>
            </w:pPr>
          </w:p>
          <w:p w:rsidR="00B007C4" w:rsidRDefault="00B007C4" w:rsidP="00771A11">
            <w:pPr>
              <w:rPr>
                <w:sz w:val="24"/>
                <w:szCs w:val="24"/>
              </w:rPr>
            </w:pPr>
          </w:p>
          <w:p w:rsidR="00B007C4" w:rsidRPr="00E93DCC" w:rsidRDefault="00B007C4" w:rsidP="00771A11">
            <w:pPr>
              <w:rPr>
                <w:sz w:val="24"/>
                <w:szCs w:val="24"/>
              </w:rPr>
            </w:pPr>
          </w:p>
        </w:tc>
      </w:tr>
      <w:tr w:rsidR="003F1187" w:rsidRPr="00FB1754" w:rsidTr="00771A11">
        <w:tc>
          <w:tcPr>
            <w:tcW w:w="9292" w:type="dxa"/>
            <w:gridSpan w:val="3"/>
          </w:tcPr>
          <w:p w:rsidR="003F1187" w:rsidRPr="00E93DCC" w:rsidRDefault="003F1187" w:rsidP="00771A11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771A11">
        <w:tc>
          <w:tcPr>
            <w:tcW w:w="67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3F1187" w:rsidRPr="00E93DCC" w:rsidRDefault="003F1187" w:rsidP="00A7328A">
            <w:pPr>
              <w:rPr>
                <w:sz w:val="24"/>
                <w:szCs w:val="24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  <w:r w:rsidR="00B007C4">
              <w:rPr>
                <w:sz w:val="24"/>
                <w:szCs w:val="24"/>
                <w:shd w:val="clear" w:color="auto" w:fill="FFFFFF"/>
              </w:rPr>
              <w:t>магістра</w:t>
            </w:r>
            <w:r w:rsidR="00F14B8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4B80" w:rsidRPr="00E93D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4438E0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771A11">
        <w:tc>
          <w:tcPr>
            <w:tcW w:w="67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F14B80" w:rsidP="0041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- не менше 2 років </w:t>
            </w:r>
          </w:p>
        </w:tc>
      </w:tr>
      <w:tr w:rsidR="003F1187" w:rsidRPr="00FB1754" w:rsidTr="00771A11">
        <w:trPr>
          <w:trHeight w:val="723"/>
        </w:trPr>
        <w:tc>
          <w:tcPr>
            <w:tcW w:w="67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771A11">
        <w:tc>
          <w:tcPr>
            <w:tcW w:w="9292" w:type="dxa"/>
            <w:gridSpan w:val="3"/>
          </w:tcPr>
          <w:p w:rsidR="003F1187" w:rsidRPr="00E93DCC" w:rsidRDefault="003F1187" w:rsidP="00771A11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8B405F" w:rsidRDefault="003F1187" w:rsidP="008B405F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771A11">
        <w:trPr>
          <w:trHeight w:val="489"/>
        </w:trPr>
        <w:tc>
          <w:tcPr>
            <w:tcW w:w="675" w:type="dxa"/>
          </w:tcPr>
          <w:p w:rsidR="003F1187" w:rsidRPr="00E93DCC" w:rsidRDefault="003F1187" w:rsidP="00771A11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771A1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771A11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771A11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771A11">
        <w:tc>
          <w:tcPr>
            <w:tcW w:w="67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771A11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771A11">
        <w:trPr>
          <w:trHeight w:val="751"/>
        </w:trPr>
        <w:tc>
          <w:tcPr>
            <w:tcW w:w="675" w:type="dxa"/>
          </w:tcPr>
          <w:p w:rsidR="003F1187" w:rsidRPr="00E93DCC" w:rsidRDefault="003F1187" w:rsidP="00771A11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771A1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771A1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345F03" w:rsidRDefault="003F1187" w:rsidP="00771A11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305C5E" w:rsidRDefault="003F1187" w:rsidP="00305C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</w:t>
            </w:r>
            <w:r w:rsidR="00771A11" w:rsidRPr="00771A11">
              <w:rPr>
                <w:sz w:val="24"/>
                <w:szCs w:val="24"/>
                <w:lang w:val="ru-RU"/>
              </w:rPr>
              <w:t xml:space="preserve"> </w:t>
            </w:r>
            <w:r w:rsidR="00771A11">
              <w:rPr>
                <w:sz w:val="24"/>
                <w:szCs w:val="24"/>
              </w:rPr>
              <w:t>Закону України «Про електронні довірчі послуги»;</w:t>
            </w:r>
          </w:p>
          <w:p w:rsidR="00771A11" w:rsidRDefault="00771A11" w:rsidP="00305C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Положення про технічний захист інформації в Україні»</w:t>
            </w:r>
            <w:r w:rsidR="00316692">
              <w:rPr>
                <w:sz w:val="24"/>
                <w:szCs w:val="24"/>
              </w:rPr>
              <w:t xml:space="preserve"> (затвердженого Указом Президента України</w:t>
            </w:r>
            <w:r>
              <w:rPr>
                <w:sz w:val="24"/>
                <w:szCs w:val="24"/>
              </w:rPr>
              <w:t xml:space="preserve"> від 27.09.1999 № 1229/99</w:t>
            </w:r>
            <w:r w:rsidR="003166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05C5E" w:rsidRDefault="00771A11" w:rsidP="00305C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Положення про ведення Єдиног</w:t>
            </w:r>
            <w:r w:rsidR="00316692">
              <w:rPr>
                <w:sz w:val="24"/>
                <w:szCs w:val="24"/>
              </w:rPr>
              <w:t xml:space="preserve">о </w:t>
            </w:r>
            <w:r w:rsidR="008B405F">
              <w:rPr>
                <w:sz w:val="24"/>
                <w:szCs w:val="24"/>
              </w:rPr>
              <w:t>реєстру досудових розслідувань, затвердженого наказом Генерального прокурора України 06.04.2016 № 139</w:t>
            </w:r>
            <w:r w:rsidR="00316692">
              <w:rPr>
                <w:sz w:val="24"/>
                <w:szCs w:val="24"/>
              </w:rPr>
              <w:t>;</w:t>
            </w:r>
          </w:p>
          <w:p w:rsidR="003F1187" w:rsidRPr="00E93DCC" w:rsidRDefault="00305C5E" w:rsidP="00305C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 в органах п</w:t>
            </w:r>
            <w:r w:rsidR="008B405F">
              <w:rPr>
                <w:sz w:val="24"/>
                <w:szCs w:val="24"/>
              </w:rPr>
              <w:t>рокуратури України, затвердженої наказом Генеральної прокуратури України</w:t>
            </w:r>
            <w:r w:rsidR="003F1187" w:rsidRPr="00345F03">
              <w:rPr>
                <w:sz w:val="24"/>
                <w:szCs w:val="24"/>
              </w:rPr>
              <w:t xml:space="preserve"> від 12.02.2019 № 27)</w:t>
            </w:r>
          </w:p>
        </w:tc>
      </w:tr>
    </w:tbl>
    <w:p w:rsidR="00BD3F61" w:rsidRDefault="00BD3F61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04622"/>
    <w:rsid w:val="000C5E78"/>
    <w:rsid w:val="000E1802"/>
    <w:rsid w:val="00275787"/>
    <w:rsid w:val="00305C5E"/>
    <w:rsid w:val="00316692"/>
    <w:rsid w:val="003745F6"/>
    <w:rsid w:val="003F1187"/>
    <w:rsid w:val="00415149"/>
    <w:rsid w:val="004329B0"/>
    <w:rsid w:val="004438E0"/>
    <w:rsid w:val="00503A48"/>
    <w:rsid w:val="00563269"/>
    <w:rsid w:val="005B4049"/>
    <w:rsid w:val="005C56DF"/>
    <w:rsid w:val="00612001"/>
    <w:rsid w:val="00614571"/>
    <w:rsid w:val="00771A11"/>
    <w:rsid w:val="007A1C1D"/>
    <w:rsid w:val="007C61AA"/>
    <w:rsid w:val="00827660"/>
    <w:rsid w:val="00850DEC"/>
    <w:rsid w:val="008B405F"/>
    <w:rsid w:val="00965443"/>
    <w:rsid w:val="009975B8"/>
    <w:rsid w:val="009B11F3"/>
    <w:rsid w:val="00A3350A"/>
    <w:rsid w:val="00A404F1"/>
    <w:rsid w:val="00A7328A"/>
    <w:rsid w:val="00AA3F36"/>
    <w:rsid w:val="00AE2ACA"/>
    <w:rsid w:val="00B007C4"/>
    <w:rsid w:val="00BD257B"/>
    <w:rsid w:val="00BD3F61"/>
    <w:rsid w:val="00C42915"/>
    <w:rsid w:val="00CB4260"/>
    <w:rsid w:val="00CE1BDF"/>
    <w:rsid w:val="00D92896"/>
    <w:rsid w:val="00DE0A3C"/>
    <w:rsid w:val="00E15B0C"/>
    <w:rsid w:val="00EC2618"/>
    <w:rsid w:val="00F028C7"/>
    <w:rsid w:val="00F14B80"/>
    <w:rsid w:val="00F3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35B4-4285-451D-93DC-D28DB5ED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2020-05-07T08:35:00Z</cp:lastPrinted>
  <dcterms:created xsi:type="dcterms:W3CDTF">2020-05-06T09:57:00Z</dcterms:created>
  <dcterms:modified xsi:type="dcterms:W3CDTF">2020-05-07T12:03:00Z</dcterms:modified>
</cp:coreProperties>
</file>